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-1291"/>
        <w:tblW w:w="288" w:type="dxa"/>
        <w:tblLook w:val="04A0" w:firstRow="1" w:lastRow="0" w:firstColumn="1" w:lastColumn="0" w:noHBand="0" w:noVBand="1"/>
      </w:tblPr>
      <w:tblGrid>
        <w:gridCol w:w="288"/>
      </w:tblGrid>
      <w:tr w:rsidR="007A782A" w:rsidRPr="00D54E9F" w14:paraId="499DE32A" w14:textId="77777777" w:rsidTr="007A782A">
        <w:tc>
          <w:tcPr>
            <w:tcW w:w="288" w:type="dxa"/>
          </w:tcPr>
          <w:p w14:paraId="11B43690" w14:textId="77777777" w:rsidR="007A782A" w:rsidRPr="00D54E9F" w:rsidRDefault="007A782A" w:rsidP="007A782A">
            <w:pPr>
              <w:rPr>
                <w:noProof/>
                <w:sz w:val="16"/>
                <w:szCs w:val="16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647"/>
      </w:tblGrid>
      <w:tr w:rsidR="00F576F3" w14:paraId="272AD26D" w14:textId="77777777" w:rsidTr="00F576F3">
        <w:tc>
          <w:tcPr>
            <w:tcW w:w="2547" w:type="dxa"/>
          </w:tcPr>
          <w:p w14:paraId="75C4964F" w14:textId="0B60CEDB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Job Title</w:t>
            </w:r>
            <w:r w:rsidRPr="00C30410">
              <w:rPr>
                <w:rFonts w:ascii="Merriweather" w:eastAsia="Times New Roman" w:hAnsi="Merriweather" w:cs="Open Sans"/>
                <w:color w:val="005595"/>
                <w:sz w:val="26"/>
                <w:szCs w:val="26"/>
              </w:rPr>
              <w:t>:</w:t>
            </w:r>
          </w:p>
        </w:tc>
        <w:tc>
          <w:tcPr>
            <w:tcW w:w="7647" w:type="dxa"/>
          </w:tcPr>
          <w:p w14:paraId="11C75594" w14:textId="211D6112" w:rsidR="00F576F3" w:rsidRPr="00F576F3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Finance Assistant</w:t>
            </w:r>
          </w:p>
        </w:tc>
      </w:tr>
      <w:tr w:rsidR="00F576F3" w14:paraId="4B41229C" w14:textId="77777777" w:rsidTr="00F576F3">
        <w:tc>
          <w:tcPr>
            <w:tcW w:w="2547" w:type="dxa"/>
          </w:tcPr>
          <w:p w14:paraId="30D77A43" w14:textId="53D0E948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Department:</w:t>
            </w:r>
          </w:p>
        </w:tc>
        <w:tc>
          <w:tcPr>
            <w:tcW w:w="7647" w:type="dxa"/>
          </w:tcPr>
          <w:p w14:paraId="557A2DF0" w14:textId="6C5EC1F2" w:rsidR="00F576F3" w:rsidRPr="00F576F3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Finance</w:t>
            </w:r>
          </w:p>
        </w:tc>
      </w:tr>
      <w:tr w:rsidR="00F576F3" w14:paraId="688A81A9" w14:textId="77777777" w:rsidTr="00F576F3">
        <w:tc>
          <w:tcPr>
            <w:tcW w:w="2547" w:type="dxa"/>
          </w:tcPr>
          <w:p w14:paraId="1CD98D05" w14:textId="3E445753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Reports to:</w:t>
            </w:r>
          </w:p>
        </w:tc>
        <w:tc>
          <w:tcPr>
            <w:tcW w:w="7647" w:type="dxa"/>
          </w:tcPr>
          <w:p w14:paraId="6103C431" w14:textId="02C95A55" w:rsidR="00F576F3" w:rsidRPr="00F576F3" w:rsidRDefault="00340B2B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auto"/>
                <w:szCs w:val="22"/>
              </w:rPr>
            </w:pPr>
            <w:r>
              <w:rPr>
                <w:rFonts w:eastAsia="Times New Roman" w:cs="Open Sans"/>
                <w:bCs/>
                <w:color w:val="auto"/>
                <w:szCs w:val="22"/>
              </w:rPr>
              <w:t>Principal Financial Accountant</w:t>
            </w:r>
          </w:p>
        </w:tc>
      </w:tr>
      <w:tr w:rsidR="00F576F3" w14:paraId="47F283A3" w14:textId="77777777" w:rsidTr="00F576F3">
        <w:tc>
          <w:tcPr>
            <w:tcW w:w="2547" w:type="dxa"/>
          </w:tcPr>
          <w:p w14:paraId="249D25E2" w14:textId="0C5BA951" w:rsidR="00F576F3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Direct Reports:</w:t>
            </w:r>
          </w:p>
        </w:tc>
        <w:tc>
          <w:tcPr>
            <w:tcW w:w="7647" w:type="dxa"/>
          </w:tcPr>
          <w:p w14:paraId="3BC321C0" w14:textId="22074908" w:rsidR="00F576F3" w:rsidRPr="00761679" w:rsidRDefault="00761679" w:rsidP="005308EF">
            <w:pPr>
              <w:spacing w:before="120" w:after="0" w:line="240" w:lineRule="auto"/>
              <w:rPr>
                <w:rFonts w:eastAsia="Times New Roman" w:cs="Open Sans"/>
                <w:bCs/>
                <w:color w:val="005595"/>
                <w:szCs w:val="22"/>
              </w:rPr>
            </w:pPr>
            <w:r w:rsidRPr="00761679">
              <w:rPr>
                <w:rFonts w:eastAsia="Times New Roman" w:cs="Open Sans"/>
                <w:bCs/>
                <w:color w:val="auto"/>
                <w:szCs w:val="22"/>
              </w:rPr>
              <w:t>N/A</w:t>
            </w:r>
          </w:p>
        </w:tc>
      </w:tr>
      <w:tr w:rsidR="002E3060" w14:paraId="2270EF08" w14:textId="77777777" w:rsidTr="00F576F3">
        <w:tc>
          <w:tcPr>
            <w:tcW w:w="2547" w:type="dxa"/>
          </w:tcPr>
          <w:p w14:paraId="3DB0E998" w14:textId="0BE4C72A" w:rsidR="002E3060" w:rsidRDefault="00F576F3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Location:</w:t>
            </w:r>
          </w:p>
        </w:tc>
        <w:tc>
          <w:tcPr>
            <w:tcW w:w="7647" w:type="dxa"/>
          </w:tcPr>
          <w:p w14:paraId="46FE3CD7" w14:textId="5F9EAD1D" w:rsidR="002E3060" w:rsidRPr="00761679" w:rsidRDefault="002E3060" w:rsidP="005308EF">
            <w:pPr>
              <w:spacing w:before="120" w:after="0" w:line="240" w:lineRule="auto"/>
              <w:rPr>
                <w:rFonts w:eastAsia="Times New Roman" w:cs="Open Sans"/>
                <w:color w:val="FF0000"/>
                <w:sz w:val="20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Activity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B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 xml:space="preserve">ased 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O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n</w:t>
            </w:r>
            <w:r w:rsidR="00CA7571">
              <w:rPr>
                <w:rFonts w:eastAsia="Times New Roman" w:cs="Open Sans"/>
                <w:bCs/>
                <w:color w:val="auto"/>
                <w:szCs w:val="22"/>
              </w:rPr>
              <w:t>-</w:t>
            </w:r>
            <w:r w:rsidR="005308EF">
              <w:rPr>
                <w:rFonts w:eastAsia="Times New Roman" w:cs="Open Sans"/>
                <w:bCs/>
                <w:color w:val="auto"/>
                <w:szCs w:val="22"/>
              </w:rPr>
              <w:t>S</w:t>
            </w: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ite</w:t>
            </w:r>
          </w:p>
        </w:tc>
      </w:tr>
      <w:tr w:rsidR="002E3060" w14:paraId="66340F8E" w14:textId="77777777" w:rsidTr="00F576F3">
        <w:tc>
          <w:tcPr>
            <w:tcW w:w="2547" w:type="dxa"/>
          </w:tcPr>
          <w:p w14:paraId="618EC119" w14:textId="102CB283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Contract Type:</w:t>
            </w:r>
          </w:p>
        </w:tc>
        <w:tc>
          <w:tcPr>
            <w:tcW w:w="7647" w:type="dxa"/>
          </w:tcPr>
          <w:p w14:paraId="3C92C8F4" w14:textId="61B81B9D" w:rsidR="002E3060" w:rsidRPr="00761679" w:rsidRDefault="00F576F3" w:rsidP="005308EF">
            <w:pPr>
              <w:spacing w:before="120" w:after="0" w:line="240" w:lineRule="auto"/>
              <w:rPr>
                <w:rFonts w:eastAsia="Times New Roman" w:cs="Open Sans"/>
                <w:color w:val="FF0000"/>
                <w:sz w:val="20"/>
              </w:rPr>
            </w:pPr>
            <w:r w:rsidRPr="00F576F3">
              <w:rPr>
                <w:rFonts w:eastAsia="Times New Roman" w:cs="Open Sans"/>
                <w:bCs/>
                <w:color w:val="auto"/>
                <w:szCs w:val="22"/>
              </w:rPr>
              <w:t>Permanent</w:t>
            </w:r>
          </w:p>
        </w:tc>
      </w:tr>
      <w:tr w:rsidR="002E3060" w14:paraId="6543FE50" w14:textId="77777777" w:rsidTr="00F576F3">
        <w:tc>
          <w:tcPr>
            <w:tcW w:w="2547" w:type="dxa"/>
          </w:tcPr>
          <w:p w14:paraId="4C2CA23F" w14:textId="6D06E979" w:rsidR="002E3060" w:rsidRDefault="002E3060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C30410"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  <w:t>Grade:</w:t>
            </w:r>
          </w:p>
        </w:tc>
        <w:tc>
          <w:tcPr>
            <w:tcW w:w="7647" w:type="dxa"/>
          </w:tcPr>
          <w:p w14:paraId="67593B47" w14:textId="2CF87172" w:rsidR="002E3060" w:rsidRDefault="00761679" w:rsidP="005308EF">
            <w:pPr>
              <w:spacing w:before="120" w:after="0" w:line="240" w:lineRule="auto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  <w:r w:rsidRPr="00761679">
              <w:rPr>
                <w:rFonts w:eastAsia="Times New Roman" w:cs="Open Sans"/>
                <w:bCs/>
                <w:color w:val="auto"/>
                <w:szCs w:val="22"/>
              </w:rPr>
              <w:t>CA</w:t>
            </w:r>
            <w:r w:rsidR="008F0877">
              <w:rPr>
                <w:rFonts w:eastAsia="Times New Roman" w:cs="Open Sans"/>
                <w:bCs/>
                <w:color w:val="auto"/>
                <w:szCs w:val="22"/>
              </w:rPr>
              <w:t>3</w:t>
            </w:r>
          </w:p>
        </w:tc>
      </w:tr>
    </w:tbl>
    <w:p w14:paraId="5BCDDD89" w14:textId="30399B9A" w:rsidR="009937A4" w:rsidRDefault="009937A4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4D79978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auto"/>
          <w:szCs w:val="22"/>
        </w:rPr>
      </w:pPr>
    </w:p>
    <w:p w14:paraId="4CB630D0" w14:textId="77777777" w:rsidR="00C30410" w:rsidRPr="00C30410" w:rsidRDefault="00C30410" w:rsidP="00C30410">
      <w:pPr>
        <w:spacing w:after="0" w:line="240" w:lineRule="auto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Main purpose of the job</w:t>
      </w:r>
    </w:p>
    <w:p w14:paraId="047B8C8F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595959"/>
          <w:sz w:val="16"/>
          <w:szCs w:val="16"/>
        </w:rPr>
      </w:pPr>
    </w:p>
    <w:p w14:paraId="79F310B3" w14:textId="77777777" w:rsidR="00761679" w:rsidRPr="00761679" w:rsidRDefault="00761679" w:rsidP="00761679">
      <w:pPr>
        <w:spacing w:after="0" w:line="240" w:lineRule="auto"/>
        <w:rPr>
          <w:rFonts w:eastAsia="Times New Roman" w:cs="Open Sans"/>
          <w:color w:val="auto"/>
          <w:szCs w:val="22"/>
        </w:rPr>
      </w:pPr>
      <w:r w:rsidRPr="00761679">
        <w:rPr>
          <w:rFonts w:eastAsia="Times New Roman" w:cs="Open Sans"/>
          <w:color w:val="auto"/>
          <w:szCs w:val="22"/>
        </w:rPr>
        <w:t>Responsible for providing administrative and transactional support for the Finance team.</w:t>
      </w:r>
    </w:p>
    <w:p w14:paraId="364795F6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 w:val="16"/>
          <w:szCs w:val="16"/>
        </w:rPr>
      </w:pPr>
    </w:p>
    <w:p w14:paraId="7350CD44" w14:textId="77777777" w:rsidR="00C30410" w:rsidRPr="00C30410" w:rsidRDefault="00C30410" w:rsidP="00C30410">
      <w:pPr>
        <w:spacing w:after="0" w:line="240" w:lineRule="auto"/>
        <w:jc w:val="both"/>
        <w:rPr>
          <w:rFonts w:eastAsia="Times New Roman" w:cs="Open Sans"/>
          <w:b/>
          <w:color w:val="595959"/>
          <w:sz w:val="32"/>
          <w:szCs w:val="32"/>
        </w:rPr>
      </w:pPr>
      <w:r w:rsidRPr="00C30410">
        <w:rPr>
          <w:rFonts w:eastAsia="Times New Roman" w:cs="Open Sans"/>
          <w:b/>
          <w:color w:val="595959"/>
          <w:sz w:val="32"/>
          <w:szCs w:val="32"/>
        </w:rPr>
        <w:t>Responsibilities</w:t>
      </w:r>
    </w:p>
    <w:p w14:paraId="7DDF8DCE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04500B74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Specific </w:t>
      </w:r>
    </w:p>
    <w:p w14:paraId="2953F19A" w14:textId="2A93989D" w:rsidR="00761679" w:rsidRPr="00761679" w:rsidRDefault="00761679" w:rsidP="00761679">
      <w:pPr>
        <w:spacing w:after="0" w:line="240" w:lineRule="auto"/>
        <w:rPr>
          <w:rFonts w:ascii="Merriweather" w:eastAsia="Times New Roman" w:hAnsi="Merriweather" w:cs="Open Sans"/>
          <w:b/>
          <w:i/>
          <w:color w:val="auto"/>
          <w:szCs w:val="22"/>
        </w:rPr>
      </w:pPr>
      <w:r w:rsidRPr="00761679">
        <w:rPr>
          <w:rFonts w:ascii="Merriweather" w:eastAsia="Times New Roman" w:hAnsi="Merriweather" w:cs="Open Sans"/>
          <w:b/>
          <w:i/>
          <w:color w:val="auto"/>
          <w:szCs w:val="22"/>
        </w:rPr>
        <w:t>Core areas of responsibility supporting the Financial Account</w:t>
      </w:r>
      <w:r w:rsidR="00714D98">
        <w:rPr>
          <w:rFonts w:ascii="Merriweather" w:eastAsia="Times New Roman" w:hAnsi="Merriweather" w:cs="Open Sans"/>
          <w:b/>
          <w:i/>
          <w:color w:val="auto"/>
          <w:szCs w:val="22"/>
        </w:rPr>
        <w:t>ing</w:t>
      </w:r>
      <w:r w:rsidRPr="00761679">
        <w:rPr>
          <w:rFonts w:ascii="Merriweather" w:eastAsia="Times New Roman" w:hAnsi="Merriweather" w:cs="Open Sans"/>
          <w:b/>
          <w:i/>
          <w:color w:val="auto"/>
          <w:szCs w:val="22"/>
        </w:rPr>
        <w:t xml:space="preserve"> and Payroll team: </w:t>
      </w:r>
    </w:p>
    <w:p w14:paraId="14687847" w14:textId="32F0AE2A" w:rsidR="00761679" w:rsidRPr="00761679" w:rsidRDefault="00761679" w:rsidP="00761679">
      <w:pPr>
        <w:spacing w:after="0" w:line="240" w:lineRule="auto"/>
        <w:rPr>
          <w:rFonts w:ascii="Merriweather" w:eastAsia="Times New Roman" w:hAnsi="Merriweather" w:cs="Open Sans"/>
          <w:i/>
          <w:color w:val="auto"/>
          <w:szCs w:val="22"/>
        </w:rPr>
      </w:pPr>
    </w:p>
    <w:p w14:paraId="6A08C31A" w14:textId="77777777" w:rsidR="00C3518C" w:rsidRPr="00761679" w:rsidRDefault="00C3518C" w:rsidP="00C3518C">
      <w:pPr>
        <w:spacing w:after="0" w:line="240" w:lineRule="auto"/>
        <w:ind w:left="1440"/>
        <w:rPr>
          <w:rFonts w:ascii="Merriweather" w:eastAsia="Times New Roman" w:hAnsi="Merriweather" w:cs="Open Sans"/>
          <w:color w:val="auto"/>
          <w:szCs w:val="22"/>
        </w:rPr>
      </w:pPr>
    </w:p>
    <w:p w14:paraId="68FEC0C3" w14:textId="5A9181A6" w:rsidR="00761679" w:rsidRPr="00171541" w:rsidRDefault="00171541" w:rsidP="00475E22">
      <w:pPr>
        <w:numPr>
          <w:ilvl w:val="0"/>
          <w:numId w:val="13"/>
        </w:numPr>
        <w:spacing w:after="0" w:line="240" w:lineRule="auto"/>
        <w:rPr>
          <w:rFonts w:ascii="Merriweather" w:eastAsia="Times New Roman" w:hAnsi="Merriweather" w:cs="Open Sans"/>
          <w:b/>
          <w:bCs/>
          <w:color w:val="auto"/>
          <w:szCs w:val="22"/>
        </w:rPr>
      </w:pPr>
      <w:r w:rsidRPr="00171541">
        <w:rPr>
          <w:rFonts w:ascii="Merriweather" w:eastAsia="Times New Roman" w:hAnsi="Merriweather" w:cs="Open Sans"/>
          <w:b/>
          <w:bCs/>
          <w:color w:val="auto"/>
          <w:szCs w:val="22"/>
        </w:rPr>
        <w:t>Accounts Receivable</w:t>
      </w:r>
      <w:r w:rsidR="00761679" w:rsidRPr="00171541">
        <w:rPr>
          <w:rFonts w:ascii="Merriweather" w:eastAsia="Times New Roman" w:hAnsi="Merriweather" w:cs="Open Sans"/>
          <w:b/>
          <w:bCs/>
          <w:color w:val="auto"/>
          <w:szCs w:val="22"/>
        </w:rPr>
        <w:t>:</w:t>
      </w:r>
    </w:p>
    <w:p w14:paraId="1035F107" w14:textId="2294F75F" w:rsidR="00761679" w:rsidRPr="00761679" w:rsidRDefault="00171541" w:rsidP="00761679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Accounts Receivable</w:t>
      </w:r>
      <w:r w:rsidR="00761679" w:rsidRPr="00761679">
        <w:rPr>
          <w:rFonts w:ascii="Merriweather" w:eastAsia="Times New Roman" w:hAnsi="Merriweather" w:cs="Open Sans"/>
          <w:color w:val="auto"/>
          <w:szCs w:val="22"/>
        </w:rPr>
        <w:t xml:space="preserve"> ledger and associated transaction processing – timely production of invoices and credit notes and undertaking key customer monitoring to manage exposure to credit risk. </w:t>
      </w:r>
    </w:p>
    <w:p w14:paraId="62521A41" w14:textId="77777777" w:rsidR="00CA7571" w:rsidRDefault="00CA7571" w:rsidP="00CA7571">
      <w:pPr>
        <w:spacing w:after="0" w:line="240" w:lineRule="auto"/>
        <w:ind w:left="1440"/>
        <w:rPr>
          <w:rFonts w:ascii="Merriweather" w:eastAsia="Times New Roman" w:hAnsi="Merriweather" w:cs="Open Sans"/>
          <w:color w:val="auto"/>
          <w:szCs w:val="22"/>
        </w:rPr>
      </w:pPr>
    </w:p>
    <w:p w14:paraId="0608CEEA" w14:textId="2EE48BD5" w:rsidR="00CA7571" w:rsidRPr="00CA7571" w:rsidRDefault="00CA7571" w:rsidP="00CA7571">
      <w:pPr>
        <w:pStyle w:val="ListParagraph"/>
        <w:numPr>
          <w:ilvl w:val="0"/>
          <w:numId w:val="13"/>
        </w:numPr>
        <w:spacing w:after="0" w:line="240" w:lineRule="auto"/>
        <w:rPr>
          <w:rFonts w:ascii="Merriweather" w:eastAsia="Times New Roman" w:hAnsi="Merriweather" w:cs="Open Sans"/>
          <w:b/>
          <w:bCs/>
          <w:color w:val="auto"/>
          <w:szCs w:val="22"/>
        </w:rPr>
      </w:pPr>
      <w:r w:rsidRPr="00CA7571">
        <w:rPr>
          <w:rFonts w:ascii="Merriweather" w:eastAsia="Times New Roman" w:hAnsi="Merriweather" w:cs="Open Sans"/>
          <w:b/>
          <w:bCs/>
          <w:color w:val="auto"/>
          <w:szCs w:val="22"/>
        </w:rPr>
        <w:t>Bank Postings:</w:t>
      </w:r>
    </w:p>
    <w:p w14:paraId="1F57C3F9" w14:textId="22D2E1AA" w:rsidR="00CA7571" w:rsidRDefault="00CA7571" w:rsidP="00CA7571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E</w:t>
      </w: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nsuring that payments and receipts are correctly </w:t>
      </w:r>
      <w:r>
        <w:rPr>
          <w:rFonts w:ascii="Merriweather" w:eastAsia="Times New Roman" w:hAnsi="Merriweather" w:cs="Open Sans"/>
          <w:color w:val="auto"/>
          <w:szCs w:val="22"/>
        </w:rPr>
        <w:t xml:space="preserve">recorded and </w:t>
      </w:r>
      <w:r w:rsidRPr="00761679">
        <w:rPr>
          <w:rFonts w:ascii="Merriweather" w:eastAsia="Times New Roman" w:hAnsi="Merriweather" w:cs="Open Sans"/>
          <w:color w:val="auto"/>
          <w:szCs w:val="22"/>
        </w:rPr>
        <w:t>processed</w:t>
      </w:r>
      <w:r>
        <w:rPr>
          <w:rFonts w:ascii="Merriweather" w:eastAsia="Times New Roman" w:hAnsi="Merriweather" w:cs="Open Sans"/>
          <w:color w:val="auto"/>
          <w:szCs w:val="22"/>
        </w:rPr>
        <w:t xml:space="preserve"> in the ledgers</w:t>
      </w:r>
      <w:r w:rsidRPr="00761679">
        <w:rPr>
          <w:rFonts w:ascii="Merriweather" w:eastAsia="Times New Roman" w:hAnsi="Merriweather" w:cs="Open Sans"/>
          <w:color w:val="auto"/>
          <w:szCs w:val="22"/>
        </w:rPr>
        <w:t>.</w:t>
      </w:r>
    </w:p>
    <w:p w14:paraId="611704F8" w14:textId="059BCC4C" w:rsidR="00CA7571" w:rsidRPr="00CA7571" w:rsidRDefault="00CA7571" w:rsidP="00CA7571">
      <w:pPr>
        <w:pStyle w:val="ListParagraph"/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Notifying the wider business of payments being received.</w:t>
      </w:r>
    </w:p>
    <w:p w14:paraId="43B8C56C" w14:textId="77777777" w:rsidR="00C3518C" w:rsidRDefault="00C3518C" w:rsidP="00C3518C">
      <w:pPr>
        <w:spacing w:after="0" w:line="240" w:lineRule="auto"/>
        <w:ind w:left="1440"/>
        <w:rPr>
          <w:rFonts w:ascii="Merriweather" w:eastAsia="Times New Roman" w:hAnsi="Merriweather" w:cs="Open Sans"/>
          <w:color w:val="auto"/>
          <w:szCs w:val="22"/>
        </w:rPr>
      </w:pPr>
    </w:p>
    <w:p w14:paraId="24562CCE" w14:textId="1B27B066" w:rsidR="00C3518C" w:rsidRPr="00171541" w:rsidRDefault="00C3518C" w:rsidP="00C3518C">
      <w:pPr>
        <w:numPr>
          <w:ilvl w:val="0"/>
          <w:numId w:val="13"/>
        </w:numPr>
        <w:spacing w:after="0" w:line="240" w:lineRule="auto"/>
        <w:rPr>
          <w:rFonts w:ascii="Merriweather" w:eastAsia="Times New Roman" w:hAnsi="Merriweather" w:cs="Open Sans"/>
          <w:b/>
          <w:bCs/>
          <w:color w:val="auto"/>
          <w:szCs w:val="22"/>
        </w:rPr>
      </w:pPr>
      <w:r w:rsidRPr="00171541">
        <w:rPr>
          <w:rFonts w:ascii="Merriweather" w:eastAsia="Times New Roman" w:hAnsi="Merriweather" w:cs="Open Sans"/>
          <w:b/>
          <w:bCs/>
          <w:color w:val="auto"/>
          <w:szCs w:val="22"/>
        </w:rPr>
        <w:t>Government Procurement Cards (GPC)</w:t>
      </w:r>
      <w:r w:rsidR="00CA7571">
        <w:rPr>
          <w:rFonts w:ascii="Merriweather" w:eastAsia="Times New Roman" w:hAnsi="Merriweather" w:cs="Open Sans"/>
          <w:b/>
          <w:bCs/>
          <w:color w:val="auto"/>
          <w:szCs w:val="22"/>
        </w:rPr>
        <w:t>:</w:t>
      </w:r>
    </w:p>
    <w:p w14:paraId="0B1F3540" w14:textId="61E60458" w:rsidR="00C3518C" w:rsidRDefault="00C3518C" w:rsidP="00C3518C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GPC admin – Opening/closing card accounts and managing GPC limits.</w:t>
      </w:r>
    </w:p>
    <w:p w14:paraId="7B7BA041" w14:textId="517A9888" w:rsidR="00C3518C" w:rsidRDefault="00C3518C" w:rsidP="00C3518C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Loading GPC statement into the Time@Work system.</w:t>
      </w:r>
    </w:p>
    <w:p w14:paraId="5347CA27" w14:textId="0982E340" w:rsidR="00C3518C" w:rsidRPr="008F59A3" w:rsidRDefault="00C3518C" w:rsidP="008F59A3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 xml:space="preserve">Processing </w:t>
      </w: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GPC </w:t>
      </w:r>
      <w:r>
        <w:rPr>
          <w:rFonts w:ascii="Merriweather" w:eastAsia="Times New Roman" w:hAnsi="Merriweather" w:cs="Open Sans"/>
          <w:color w:val="auto"/>
          <w:szCs w:val="22"/>
        </w:rPr>
        <w:t>claims</w:t>
      </w: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 in line with </w:t>
      </w:r>
      <w:r>
        <w:rPr>
          <w:rFonts w:ascii="Merriweather" w:eastAsia="Times New Roman" w:hAnsi="Merriweather" w:cs="Open Sans"/>
          <w:color w:val="auto"/>
          <w:szCs w:val="22"/>
        </w:rPr>
        <w:t xml:space="preserve">the </w:t>
      </w:r>
      <w:r w:rsidRPr="00761679">
        <w:rPr>
          <w:rFonts w:ascii="Merriweather" w:eastAsia="Times New Roman" w:hAnsi="Merriweather" w:cs="Open Sans"/>
          <w:color w:val="auto"/>
          <w:szCs w:val="22"/>
        </w:rPr>
        <w:t>approved policy</w:t>
      </w:r>
      <w:r w:rsidR="008F59A3">
        <w:rPr>
          <w:rFonts w:ascii="Merriweather" w:eastAsia="Times New Roman" w:hAnsi="Merriweather" w:cs="Open Sans"/>
          <w:color w:val="auto"/>
          <w:szCs w:val="22"/>
        </w:rPr>
        <w:t xml:space="preserve"> and posting to the general ledger.</w:t>
      </w:r>
    </w:p>
    <w:p w14:paraId="776A29A7" w14:textId="6BEDD314" w:rsidR="00C3518C" w:rsidRDefault="00C3518C" w:rsidP="00C3518C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Chasing employees for missing forms and resolving queries</w:t>
      </w:r>
      <w:r w:rsidR="007207BB">
        <w:rPr>
          <w:rFonts w:ascii="Merriweather" w:eastAsia="Times New Roman" w:hAnsi="Merriweather" w:cs="Open Sans"/>
          <w:color w:val="auto"/>
          <w:szCs w:val="22"/>
        </w:rPr>
        <w:t xml:space="preserve"> in a timely manner</w:t>
      </w:r>
      <w:r>
        <w:rPr>
          <w:rFonts w:ascii="Merriweather" w:eastAsia="Times New Roman" w:hAnsi="Merriweather" w:cs="Open Sans"/>
          <w:color w:val="auto"/>
          <w:szCs w:val="22"/>
        </w:rPr>
        <w:t>.</w:t>
      </w:r>
    </w:p>
    <w:p w14:paraId="49B45A6D" w14:textId="77777777" w:rsidR="00C3518C" w:rsidRPr="00761679" w:rsidRDefault="00C3518C" w:rsidP="00C3518C">
      <w:pPr>
        <w:spacing w:after="0" w:line="240" w:lineRule="auto"/>
        <w:ind w:left="1440"/>
        <w:rPr>
          <w:rFonts w:ascii="Merriweather" w:eastAsia="Times New Roman" w:hAnsi="Merriweather" w:cs="Open Sans"/>
          <w:color w:val="auto"/>
          <w:szCs w:val="22"/>
        </w:rPr>
      </w:pPr>
    </w:p>
    <w:p w14:paraId="77B497D7" w14:textId="77777777" w:rsidR="00C3518C" w:rsidRDefault="00C3518C" w:rsidP="00C3518C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8EBB705" w14:textId="77777777" w:rsidR="00C3518C" w:rsidRPr="00761679" w:rsidRDefault="00C3518C" w:rsidP="00C3518C">
      <w:pPr>
        <w:spacing w:after="0" w:line="240" w:lineRule="auto"/>
        <w:ind w:left="720"/>
        <w:rPr>
          <w:rFonts w:ascii="Merriweather" w:eastAsia="Times New Roman" w:hAnsi="Merriweather" w:cs="Open Sans"/>
          <w:color w:val="auto"/>
          <w:szCs w:val="22"/>
        </w:rPr>
      </w:pPr>
    </w:p>
    <w:p w14:paraId="35F918E0" w14:textId="77777777" w:rsidR="00761679" w:rsidRDefault="00761679" w:rsidP="00761679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2557036A" w14:textId="77777777" w:rsidR="00171541" w:rsidRDefault="00171541" w:rsidP="00761679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FD8FE98" w14:textId="77777777" w:rsidR="00171541" w:rsidRDefault="00171541" w:rsidP="00761679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5990BF6C" w14:textId="2820634D" w:rsidR="00761679" w:rsidRPr="00171541" w:rsidRDefault="00761679" w:rsidP="00475E22">
      <w:pPr>
        <w:pStyle w:val="ListParagraph"/>
        <w:numPr>
          <w:ilvl w:val="0"/>
          <w:numId w:val="14"/>
        </w:numPr>
        <w:spacing w:after="0" w:line="240" w:lineRule="auto"/>
        <w:rPr>
          <w:rFonts w:ascii="Merriweather" w:eastAsia="Times New Roman" w:hAnsi="Merriweather" w:cs="Open Sans"/>
          <w:b/>
          <w:bCs/>
          <w:color w:val="auto"/>
          <w:szCs w:val="22"/>
        </w:rPr>
      </w:pPr>
      <w:r w:rsidRPr="00171541">
        <w:rPr>
          <w:rFonts w:ascii="Merriweather" w:eastAsia="Times New Roman" w:hAnsi="Merriweather" w:cs="Open Sans"/>
          <w:b/>
          <w:bCs/>
          <w:color w:val="auto"/>
          <w:szCs w:val="22"/>
        </w:rPr>
        <w:t>Payroll</w:t>
      </w:r>
      <w:r w:rsidR="007207BB">
        <w:rPr>
          <w:rFonts w:ascii="Merriweather" w:eastAsia="Times New Roman" w:hAnsi="Merriweather" w:cs="Open Sans"/>
          <w:b/>
          <w:bCs/>
          <w:color w:val="auto"/>
          <w:szCs w:val="22"/>
        </w:rPr>
        <w:t xml:space="preserve"> Support</w:t>
      </w:r>
      <w:r w:rsidRPr="00171541">
        <w:rPr>
          <w:rFonts w:ascii="Merriweather" w:eastAsia="Times New Roman" w:hAnsi="Merriweather" w:cs="Open Sans"/>
          <w:b/>
          <w:bCs/>
          <w:color w:val="auto"/>
          <w:szCs w:val="22"/>
        </w:rPr>
        <w:t>:</w:t>
      </w:r>
    </w:p>
    <w:p w14:paraId="75DA03AE" w14:textId="5ECEE56D" w:rsidR="00761679" w:rsidRPr="00761679" w:rsidRDefault="00C3518C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>
        <w:rPr>
          <w:rFonts w:ascii="Merriweather" w:eastAsia="Times New Roman" w:hAnsi="Merriweather" w:cs="Open Sans"/>
          <w:color w:val="auto"/>
          <w:szCs w:val="22"/>
        </w:rPr>
        <w:t>P</w:t>
      </w:r>
      <w:r w:rsidR="00761679" w:rsidRPr="00761679">
        <w:rPr>
          <w:rFonts w:ascii="Merriweather" w:eastAsia="Times New Roman" w:hAnsi="Merriweather" w:cs="Open Sans"/>
          <w:color w:val="auto"/>
          <w:szCs w:val="22"/>
        </w:rPr>
        <w:t>ayroll processing - working with Payroll Manager and POD (People and Organisational Development) team to ensure efficient and effective inputs to monthly payroll processing.</w:t>
      </w:r>
    </w:p>
    <w:p w14:paraId="47CC24DE" w14:textId="77777777" w:rsidR="00761679" w:rsidRPr="00761679" w:rsidRDefault="00761679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761679">
        <w:rPr>
          <w:rFonts w:ascii="Merriweather" w:eastAsia="Times New Roman" w:hAnsi="Merriweather" w:cs="Open Sans"/>
          <w:color w:val="auto"/>
          <w:szCs w:val="22"/>
        </w:rPr>
        <w:t>Data protection – maintain and protect payroll related data and information, in-line with data protection (including GDPR) and HMRC requirements.</w:t>
      </w:r>
    </w:p>
    <w:p w14:paraId="7DAF3FD2" w14:textId="77777777" w:rsidR="00761679" w:rsidRPr="00761679" w:rsidRDefault="00761679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761679">
        <w:rPr>
          <w:rFonts w:ascii="Merriweather" w:eastAsia="Times New Roman" w:hAnsi="Merriweather" w:cs="Open Sans"/>
          <w:color w:val="auto"/>
          <w:szCs w:val="22"/>
        </w:rPr>
        <w:t>Queries - support the response to employee queries in relation to pay, pensions and tax.</w:t>
      </w:r>
    </w:p>
    <w:p w14:paraId="49BDDB47" w14:textId="77777777" w:rsidR="00C3518C" w:rsidRPr="00761679" w:rsidRDefault="00C3518C" w:rsidP="00761679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6E21A422" w14:textId="5CA6EC87" w:rsidR="00761679" w:rsidRPr="00171541" w:rsidRDefault="00761679" w:rsidP="00475E22">
      <w:pPr>
        <w:pStyle w:val="ListParagraph"/>
        <w:numPr>
          <w:ilvl w:val="0"/>
          <w:numId w:val="13"/>
        </w:numPr>
        <w:spacing w:after="0" w:line="240" w:lineRule="auto"/>
        <w:rPr>
          <w:rFonts w:ascii="Merriweather" w:eastAsia="Times New Roman" w:hAnsi="Merriweather" w:cs="Open Sans"/>
          <w:b/>
          <w:bCs/>
          <w:iCs/>
          <w:color w:val="auto"/>
          <w:szCs w:val="22"/>
        </w:rPr>
      </w:pPr>
      <w:r w:rsidRPr="00171541">
        <w:rPr>
          <w:rFonts w:ascii="Merriweather" w:eastAsia="Times New Roman" w:hAnsi="Merriweather" w:cs="Open Sans"/>
          <w:b/>
          <w:bCs/>
          <w:iCs/>
          <w:color w:val="auto"/>
          <w:szCs w:val="22"/>
        </w:rPr>
        <w:t>Financial Accounts</w:t>
      </w:r>
      <w:r w:rsidR="00CA7571">
        <w:rPr>
          <w:rFonts w:ascii="Merriweather" w:eastAsia="Times New Roman" w:hAnsi="Merriweather" w:cs="Open Sans"/>
          <w:b/>
          <w:bCs/>
          <w:iCs/>
          <w:color w:val="auto"/>
          <w:szCs w:val="22"/>
        </w:rPr>
        <w:t>:</w:t>
      </w:r>
    </w:p>
    <w:p w14:paraId="1BA2916F" w14:textId="77777777" w:rsidR="00761679" w:rsidRPr="00761679" w:rsidRDefault="00761679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761679">
        <w:rPr>
          <w:rFonts w:ascii="Merriweather" w:eastAsia="Times New Roman" w:hAnsi="Merriweather" w:cs="Open Sans"/>
          <w:color w:val="auto"/>
          <w:szCs w:val="22"/>
        </w:rPr>
        <w:t>Financial control environment - ensure effectiveness of key financial controls and systems administration.</w:t>
      </w:r>
    </w:p>
    <w:p w14:paraId="46B20426" w14:textId="1D5DA7AE" w:rsidR="00761679" w:rsidRPr="00761679" w:rsidRDefault="00761679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Financial reporting – </w:t>
      </w:r>
      <w:r w:rsidR="00171541">
        <w:rPr>
          <w:rFonts w:ascii="Merriweather" w:eastAsia="Times New Roman" w:hAnsi="Merriweather" w:cs="Open Sans"/>
          <w:color w:val="auto"/>
          <w:szCs w:val="22"/>
        </w:rPr>
        <w:t xml:space="preserve">assist in </w:t>
      </w:r>
      <w:r w:rsidRPr="00761679">
        <w:rPr>
          <w:rFonts w:ascii="Merriweather" w:eastAsia="Times New Roman" w:hAnsi="Merriweather" w:cs="Open Sans"/>
          <w:color w:val="auto"/>
          <w:szCs w:val="22"/>
        </w:rPr>
        <w:t>prepar</w:t>
      </w:r>
      <w:r w:rsidR="00171541">
        <w:rPr>
          <w:rFonts w:ascii="Merriweather" w:eastAsia="Times New Roman" w:hAnsi="Merriweather" w:cs="Open Sans"/>
          <w:color w:val="auto"/>
          <w:szCs w:val="22"/>
        </w:rPr>
        <w:t>ing</w:t>
      </w: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 information as required.</w:t>
      </w:r>
    </w:p>
    <w:p w14:paraId="365601D1" w14:textId="74A61FFF" w:rsidR="00761679" w:rsidRDefault="00761679" w:rsidP="00475E22">
      <w:pPr>
        <w:numPr>
          <w:ilvl w:val="1"/>
          <w:numId w:val="13"/>
        </w:num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  <w:r w:rsidRPr="00761679">
        <w:rPr>
          <w:rFonts w:ascii="Merriweather" w:eastAsia="Times New Roman" w:hAnsi="Merriweather" w:cs="Open Sans"/>
          <w:color w:val="auto"/>
          <w:szCs w:val="22"/>
        </w:rPr>
        <w:t>Audit – support</w:t>
      </w:r>
      <w:r w:rsidR="00171541">
        <w:rPr>
          <w:rFonts w:ascii="Merriweather" w:eastAsia="Times New Roman" w:hAnsi="Merriweather" w:cs="Open Sans"/>
          <w:color w:val="auto"/>
          <w:szCs w:val="22"/>
        </w:rPr>
        <w:t>ing</w:t>
      </w:r>
      <w:r w:rsidRPr="00761679">
        <w:rPr>
          <w:rFonts w:ascii="Merriweather" w:eastAsia="Times New Roman" w:hAnsi="Merriweather" w:cs="Open Sans"/>
          <w:color w:val="auto"/>
          <w:szCs w:val="22"/>
        </w:rPr>
        <w:t xml:space="preserve"> deliverables of internal and external audit.</w:t>
      </w:r>
    </w:p>
    <w:p w14:paraId="7F62EF12" w14:textId="77777777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757B6A" w14:textId="2CC7D85D" w:rsidR="009C4691" w:rsidRDefault="009C4691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</w:p>
    <w:p w14:paraId="2327AA42" w14:textId="6ECAC1B0" w:rsidR="00C30410" w:rsidRPr="00C30410" w:rsidRDefault="00C30410" w:rsidP="00C30410">
      <w:pPr>
        <w:spacing w:after="0" w:line="240" w:lineRule="auto"/>
        <w:rPr>
          <w:rFonts w:ascii="Merriweather" w:eastAsia="Times New Roman" w:hAnsi="Merriweather" w:cs="Open Sans"/>
          <w:b/>
          <w:color w:val="005595"/>
          <w:sz w:val="26"/>
          <w:szCs w:val="26"/>
        </w:rPr>
      </w:pPr>
      <w:r w:rsidRPr="00C30410">
        <w:rPr>
          <w:rFonts w:ascii="Merriweather" w:eastAsia="Times New Roman" w:hAnsi="Merriweather" w:cs="Open Sans"/>
          <w:b/>
          <w:color w:val="005595"/>
          <w:sz w:val="26"/>
          <w:szCs w:val="26"/>
        </w:rPr>
        <w:t xml:space="preserve">General </w:t>
      </w:r>
    </w:p>
    <w:p w14:paraId="09563BD3" w14:textId="2463263B" w:rsidR="006E74A0" w:rsidRPr="006E74A0" w:rsidRDefault="006E74A0" w:rsidP="009C4691">
      <w:pPr>
        <w:numPr>
          <w:ilvl w:val="0"/>
          <w:numId w:val="7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line with the behaviours and values of the organisation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23619AE" w14:textId="0ABE5B03" w:rsidR="006E74A0" w:rsidRPr="006E74A0" w:rsidRDefault="006E74A0" w:rsidP="009C4691">
      <w:pPr>
        <w:numPr>
          <w:ilvl w:val="0"/>
          <w:numId w:val="9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Manage your own performance to be accountable for meeting individual, team and corporate objectives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</w:t>
      </w:r>
    </w:p>
    <w:p w14:paraId="1EA3B432" w14:textId="43B630B2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Act in accordance with the Scheme of Delegation and ensure propriety and regularity in the handling of public funds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B101981" w14:textId="3F76F5C1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 xml:space="preserve">Actively demonstrate the </w:t>
      </w:r>
      <w:r w:rsidR="00204BFC">
        <w:rPr>
          <w:rFonts w:eastAsia="Times New Roman" w:cs="Open Sans"/>
          <w:color w:val="auto"/>
          <w:szCs w:val="22"/>
        </w:rPr>
        <w:t>Mining Remediation</w:t>
      </w:r>
      <w:r w:rsidRPr="006E74A0">
        <w:rPr>
          <w:rFonts w:eastAsia="Times New Roman" w:cs="Open Sans"/>
          <w:color w:val="auto"/>
          <w:szCs w:val="22"/>
        </w:rPr>
        <w:t xml:space="preserve"> Authority’s customer service standards expected of your role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4BCADF7" w14:textId="51BEC5D4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Follow and contribute to the improvement of operational and team processes and procedures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55A9AB5" w14:textId="1EB83241" w:rsidR="006E74A0" w:rsidRPr="009C4691" w:rsidRDefault="008007DC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Assist</w:t>
      </w:r>
      <w:r w:rsidR="006E74A0" w:rsidRPr="006E74A0">
        <w:rPr>
          <w:rFonts w:eastAsia="Times New Roman" w:cs="Open Sans"/>
          <w:color w:val="auto"/>
          <w:szCs w:val="22"/>
        </w:rPr>
        <w:t xml:space="preserve"> with the preparation and delivery of the team’s objectives, budgets and financial records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4FEDC741" w14:textId="33F90B5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Identify opportunities and implement change leading to team development, system</w:t>
      </w:r>
      <w:r w:rsidR="009C4691">
        <w:rPr>
          <w:rFonts w:eastAsia="Times New Roman" w:cs="Open Sans"/>
          <w:color w:val="auto"/>
          <w:szCs w:val="22"/>
        </w:rPr>
        <w:t>.</w:t>
      </w:r>
      <w:r w:rsidRPr="006E74A0">
        <w:rPr>
          <w:rFonts w:eastAsia="Times New Roman" w:cs="Open Sans"/>
          <w:color w:val="auto"/>
          <w:szCs w:val="22"/>
        </w:rPr>
        <w:t xml:space="preserve"> improvement and ensuring good value for money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1932240" w14:textId="7434495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Maintain and develop positive stakeholder relationships in order to promote the Authority and assist it to meet its objectives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0BA3C7D5" w14:textId="14EF694D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Support research and development projects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21227F2E" w14:textId="3FA773D5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Ensure that the Authority’s statutory responsibilities are effectively discharged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194CD313" w14:textId="5F4DAEE3" w:rsidR="006E74A0" w:rsidRPr="006E74A0" w:rsidRDefault="006E74A0" w:rsidP="009C4691">
      <w:pPr>
        <w:numPr>
          <w:ilvl w:val="0"/>
          <w:numId w:val="8"/>
        </w:numPr>
        <w:spacing w:before="120" w:after="0" w:line="240" w:lineRule="auto"/>
        <w:ind w:left="425" w:hanging="425"/>
        <w:rPr>
          <w:rFonts w:eastAsia="Times New Roman" w:cs="Open Sans"/>
          <w:color w:val="auto"/>
          <w:szCs w:val="22"/>
        </w:rPr>
      </w:pPr>
      <w:r w:rsidRPr="006E74A0">
        <w:rPr>
          <w:rFonts w:eastAsia="Times New Roman" w:cs="Open Sans"/>
          <w:color w:val="auto"/>
          <w:szCs w:val="22"/>
        </w:rPr>
        <w:t>Carry out any further reasonable requests from your line manager</w:t>
      </w:r>
      <w:r w:rsidR="009C4691">
        <w:rPr>
          <w:rFonts w:eastAsia="Times New Roman" w:cs="Open Sans"/>
          <w:color w:val="auto"/>
          <w:szCs w:val="22"/>
        </w:rPr>
        <w:t>.</w:t>
      </w:r>
    </w:p>
    <w:p w14:paraId="334A3B52" w14:textId="77777777" w:rsidR="006E74A0" w:rsidRPr="006E74A0" w:rsidRDefault="006E74A0" w:rsidP="006E74A0">
      <w:pPr>
        <w:spacing w:after="0" w:line="240" w:lineRule="auto"/>
        <w:ind w:left="426" w:hanging="426"/>
        <w:rPr>
          <w:rFonts w:ascii="Merriweather" w:eastAsia="Times New Roman" w:hAnsi="Merriweather" w:cs="Open Sans"/>
          <w:color w:val="auto"/>
          <w:szCs w:val="22"/>
        </w:rPr>
      </w:pPr>
    </w:p>
    <w:p w14:paraId="41D29434" w14:textId="77777777" w:rsidR="006E74A0" w:rsidRDefault="006E74A0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3613F8E" w14:textId="77777777" w:rsidR="00171541" w:rsidRDefault="00171541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70BB9C7D" w14:textId="77777777" w:rsidR="00171541" w:rsidRDefault="00171541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365B382C" w14:textId="77777777" w:rsidR="008E3B64" w:rsidRDefault="008E3B64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235B056B" w14:textId="77777777" w:rsidR="008E3B64" w:rsidRPr="006E74A0" w:rsidRDefault="008E3B64" w:rsidP="006E74A0">
      <w:pPr>
        <w:spacing w:after="0" w:line="240" w:lineRule="auto"/>
        <w:rPr>
          <w:rFonts w:ascii="Merriweather" w:eastAsia="Times New Roman" w:hAnsi="Merriweather" w:cs="Open Sans"/>
          <w:color w:val="auto"/>
          <w:szCs w:val="22"/>
        </w:rPr>
      </w:pPr>
    </w:p>
    <w:p w14:paraId="14B5B1E2" w14:textId="77777777" w:rsidR="008E3B64" w:rsidRDefault="008E3B64" w:rsidP="009C4691">
      <w:pPr>
        <w:spacing w:after="0"/>
        <w:rPr>
          <w:rFonts w:eastAsia="Times New Roman" w:cs="Open Sans"/>
          <w:b/>
          <w:color w:val="595959"/>
          <w:sz w:val="32"/>
          <w:szCs w:val="32"/>
        </w:rPr>
      </w:pPr>
    </w:p>
    <w:p w14:paraId="47255231" w14:textId="42DC33A2" w:rsidR="006E74A0" w:rsidRPr="006E74A0" w:rsidRDefault="006505DD" w:rsidP="009C4691">
      <w:pPr>
        <w:spacing w:after="0"/>
        <w:rPr>
          <w:rFonts w:ascii="Merriweather" w:eastAsia="Times New Roman" w:hAnsi="Merriweather" w:cs="Open Sans"/>
          <w:b/>
          <w:color w:val="00B0F0"/>
          <w:sz w:val="32"/>
          <w:szCs w:val="32"/>
        </w:rPr>
      </w:pPr>
      <w:r w:rsidRPr="005308EF">
        <w:rPr>
          <w:rFonts w:eastAsia="Times New Roman" w:cs="Open Sans"/>
          <w:b/>
          <w:color w:val="595959"/>
          <w:sz w:val="32"/>
          <w:szCs w:val="32"/>
        </w:rPr>
        <w:t>Values in Action</w:t>
      </w:r>
      <w:r w:rsidR="006E74A0" w:rsidRPr="006E74A0">
        <w:rPr>
          <w:rFonts w:ascii="Merriweather" w:eastAsia="Times New Roman" w:hAnsi="Merriweather" w:cs="Open Sans"/>
          <w:b/>
          <w:color w:val="595959"/>
          <w:sz w:val="32"/>
          <w:szCs w:val="32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  <w:t xml:space="preserve">       </w:t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00B0F0"/>
          <w:sz w:val="26"/>
          <w:szCs w:val="26"/>
        </w:rPr>
        <w:tab/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 xml:space="preserve">                    </w:t>
      </w:r>
      <w:r w:rsidR="006E74A0" w:rsidRPr="006E74A0">
        <w:rPr>
          <w:rFonts w:ascii="Merriweather" w:eastAsia="Times New Roman" w:hAnsi="Merriweather" w:cs="Open Sans"/>
          <w:b/>
          <w:color w:val="595959"/>
          <w:sz w:val="26"/>
          <w:szCs w:val="26"/>
        </w:rPr>
        <w:tab/>
        <w:t xml:space="preserve">       </w:t>
      </w:r>
    </w:p>
    <w:tbl>
      <w:tblPr>
        <w:tblW w:w="10642" w:type="dxa"/>
        <w:tblLook w:val="04A0" w:firstRow="1" w:lastRow="0" w:firstColumn="1" w:lastColumn="0" w:noHBand="0" w:noVBand="1"/>
      </w:tblPr>
      <w:tblGrid>
        <w:gridCol w:w="10420"/>
        <w:gridCol w:w="222"/>
      </w:tblGrid>
      <w:tr w:rsidR="006E74A0" w:rsidRPr="006E74A0" w14:paraId="4A8AF4F2" w14:textId="77777777" w:rsidTr="009C4691">
        <w:tc>
          <w:tcPr>
            <w:tcW w:w="10420" w:type="dxa"/>
          </w:tcPr>
          <w:p w14:paraId="321E3BB9" w14:textId="2C0609AC" w:rsidR="006505DD" w:rsidRPr="009C4691" w:rsidRDefault="006505DD" w:rsidP="009C4691">
            <w:pPr>
              <w:spacing w:after="120"/>
              <w:jc w:val="both"/>
              <w:rPr>
                <w:rFonts w:cs="Open Sans"/>
                <w:color w:val="auto"/>
              </w:rPr>
            </w:pPr>
            <w:r w:rsidRPr="009C4691">
              <w:rPr>
                <w:rFonts w:cs="Open Sans"/>
                <w:color w:val="auto"/>
              </w:rPr>
              <w:t xml:space="preserve">We expect all our colleagues to embody our core values and behaviours in their daily work. </w:t>
            </w:r>
          </w:p>
          <w:p w14:paraId="6D581D2E" w14:textId="77777777" w:rsidR="008E3B64" w:rsidRDefault="008E3B64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</w:p>
          <w:p w14:paraId="7BA59191" w14:textId="70B510F3" w:rsidR="00B46367" w:rsidRPr="00B46367" w:rsidRDefault="00B46367" w:rsidP="009C4691">
            <w:pPr>
              <w:spacing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Trusted</w:t>
            </w:r>
          </w:p>
          <w:p w14:paraId="20746307" w14:textId="2C07C735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act with integrity</w:t>
            </w:r>
          </w:p>
          <w:p w14:paraId="4CDF8555" w14:textId="20220436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and transparent</w:t>
            </w:r>
          </w:p>
          <w:p w14:paraId="4C63FD3E" w14:textId="0C39B4B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deliver on our commitments</w:t>
            </w:r>
          </w:p>
          <w:p w14:paraId="6E808B45" w14:textId="77777777" w:rsidR="008E3B64" w:rsidRDefault="008E3B64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</w:p>
          <w:p w14:paraId="5860C834" w14:textId="686464EB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Inclusive</w:t>
            </w:r>
          </w:p>
          <w:p w14:paraId="44660ECE" w14:textId="717EC024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promote a culture of mutual respect</w:t>
            </w:r>
          </w:p>
          <w:p w14:paraId="438C339D" w14:textId="4AD174BB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our differences make us stronger</w:t>
            </w:r>
          </w:p>
          <w:p w14:paraId="764F9EF2" w14:textId="4EA6FF6F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work with others to achieve our vision</w:t>
            </w:r>
          </w:p>
          <w:p w14:paraId="486102E1" w14:textId="77777777" w:rsidR="008E3B64" w:rsidRDefault="008E3B64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</w:p>
          <w:p w14:paraId="58B009C3" w14:textId="546BD897" w:rsidR="00B46367" w:rsidRPr="00B46367" w:rsidRDefault="00B46367" w:rsidP="009C4691">
            <w:pPr>
              <w:spacing w:before="120" w:after="120"/>
              <w:jc w:val="both"/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</w:pPr>
            <w:r w:rsidRPr="00B46367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Progressive</w:t>
            </w:r>
          </w:p>
          <w:p w14:paraId="7867DF0C" w14:textId="17B4BF0A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We’re open minded and innovative</w:t>
            </w:r>
          </w:p>
          <w:p w14:paraId="1D95555C" w14:textId="5FA5FE23" w:rsidR="00B46367" w:rsidRPr="009C4691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recognise that the past can help us shape the future</w:t>
            </w:r>
          </w:p>
          <w:p w14:paraId="15C1C404" w14:textId="7D0C82B9" w:rsidR="006E74A0" w:rsidRPr="006E74A0" w:rsidRDefault="00B4636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eastAsia="Times New Roman" w:cs="Open Sans"/>
                <w:color w:val="auto"/>
                <w:szCs w:val="22"/>
              </w:rPr>
              <w:t>We listen and learn</w:t>
            </w:r>
          </w:p>
        </w:tc>
        <w:tc>
          <w:tcPr>
            <w:tcW w:w="222" w:type="dxa"/>
          </w:tcPr>
          <w:p w14:paraId="458997A2" w14:textId="3444EC82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63198F26" w14:textId="77777777" w:rsidTr="009C4691">
        <w:tc>
          <w:tcPr>
            <w:tcW w:w="10420" w:type="dxa"/>
          </w:tcPr>
          <w:p w14:paraId="5A5B4862" w14:textId="77777777" w:rsidR="00475E22" w:rsidRDefault="00475E22" w:rsidP="009C4691">
            <w:pPr>
              <w:spacing w:before="240" w:after="0" w:line="240" w:lineRule="auto"/>
              <w:rPr>
                <w:rFonts w:cs="Open Sans"/>
                <w:color w:val="auto"/>
              </w:rPr>
            </w:pPr>
          </w:p>
          <w:p w14:paraId="0698447A" w14:textId="423730E3" w:rsidR="006E74A0" w:rsidRPr="006E74A0" w:rsidRDefault="00B46367" w:rsidP="009C4691">
            <w:pPr>
              <w:spacing w:before="240"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9C4691">
              <w:rPr>
                <w:rFonts w:cs="Open Sans"/>
                <w:color w:val="auto"/>
              </w:rPr>
              <w:t>Our Values in Action framework outlines important behavioural indicators which help us demonstrate our values through our work together.</w:t>
            </w:r>
            <w:r w:rsidR="009C4691">
              <w:rPr>
                <w:rFonts w:cs="Open Sans"/>
                <w:color w:val="auto"/>
              </w:rPr>
              <w:t xml:space="preserve">  </w:t>
            </w:r>
          </w:p>
        </w:tc>
        <w:tc>
          <w:tcPr>
            <w:tcW w:w="222" w:type="dxa"/>
          </w:tcPr>
          <w:p w14:paraId="1A87B438" w14:textId="05E7507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</w:p>
        </w:tc>
      </w:tr>
      <w:tr w:rsidR="006E74A0" w:rsidRPr="006E74A0" w14:paraId="2C8216DA" w14:textId="77777777" w:rsidTr="009C4691">
        <w:tc>
          <w:tcPr>
            <w:tcW w:w="10420" w:type="dxa"/>
          </w:tcPr>
          <w:p w14:paraId="6D0F8DA9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73EAC6C8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5557DD04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3015C7B9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4A777CFE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3C0D7AB3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7DC8E52B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41709A2D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447272E0" w14:textId="77777777" w:rsidR="008E3B64" w:rsidRDefault="008E3B64" w:rsidP="002B226E">
            <w:pPr>
              <w:spacing w:after="120" w:line="240" w:lineRule="auto"/>
              <w:rPr>
                <w:rFonts w:eastAsia="Times New Roman" w:cs="Open Sans"/>
                <w:b/>
                <w:color w:val="595959"/>
                <w:sz w:val="32"/>
                <w:szCs w:val="32"/>
              </w:rPr>
            </w:pPr>
          </w:p>
          <w:p w14:paraId="1F5DDC3B" w14:textId="17D794C1" w:rsidR="006E74A0" w:rsidRDefault="005308EF" w:rsidP="002B226E">
            <w:pPr>
              <w:spacing w:after="120" w:line="240" w:lineRule="auto"/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</w:pPr>
            <w:r>
              <w:rPr>
                <w:rFonts w:eastAsia="Times New Roman" w:cs="Open Sans"/>
                <w:b/>
                <w:color w:val="595959"/>
                <w:sz w:val="32"/>
                <w:szCs w:val="32"/>
              </w:rPr>
              <w:t>Hybrid Working Model</w:t>
            </w:r>
            <w:r w:rsidRPr="006E74A0">
              <w:rPr>
                <w:rFonts w:ascii="Merriweather" w:eastAsia="Times New Roman" w:hAnsi="Merriweather" w:cs="Open Sans"/>
                <w:b/>
                <w:color w:val="595959"/>
                <w:sz w:val="32"/>
                <w:szCs w:val="32"/>
              </w:rPr>
              <w:tab/>
            </w:r>
            <w:r w:rsidRPr="006E74A0">
              <w:rPr>
                <w:rFonts w:ascii="Merriweather" w:eastAsia="Times New Roman" w:hAnsi="Merriweather" w:cs="Open Sans"/>
                <w:b/>
                <w:color w:val="00B0F0"/>
                <w:sz w:val="26"/>
                <w:szCs w:val="26"/>
              </w:rPr>
              <w:tab/>
            </w:r>
          </w:p>
          <w:p w14:paraId="570F1D8E" w14:textId="1679D5D4" w:rsidR="005308EF" w:rsidRPr="002B226E" w:rsidRDefault="005308EF" w:rsidP="006E74A0">
            <w:pPr>
              <w:spacing w:after="0" w:line="240" w:lineRule="auto"/>
              <w:rPr>
                <w:rFonts w:cs="Open Sans"/>
                <w:color w:val="auto"/>
              </w:rPr>
            </w:pPr>
            <w:r w:rsidRPr="005308EF">
              <w:rPr>
                <w:rFonts w:cs="Open Sans"/>
                <w:color w:val="auto"/>
              </w:rPr>
              <w:t xml:space="preserve">This role </w:t>
            </w:r>
            <w:r w:rsidRPr="009C4691">
              <w:rPr>
                <w:rFonts w:cs="Open Sans"/>
                <w:color w:val="auto"/>
              </w:rPr>
              <w:t>sits</w:t>
            </w:r>
            <w:r w:rsidRPr="005308EF">
              <w:rPr>
                <w:rFonts w:cs="Open Sans"/>
                <w:color w:val="auto"/>
              </w:rPr>
              <w:t xml:space="preserve"> within our Hybrid Working Model. </w:t>
            </w:r>
            <w:r w:rsidRPr="009C4691">
              <w:rPr>
                <w:rFonts w:cs="Open Sans"/>
                <w:color w:val="auto"/>
              </w:rPr>
              <w:t>The designated hybrid arrangement for this post is outlined under “Location” on page 1 of this Job Description and reflects the requirements of the role and the organisation. Hybrid working arrangements may be reviewed and adjusted if business needs change.</w:t>
            </w:r>
          </w:p>
        </w:tc>
        <w:tc>
          <w:tcPr>
            <w:tcW w:w="222" w:type="dxa"/>
          </w:tcPr>
          <w:p w14:paraId="79EDA28E" w14:textId="3D59806B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BFBA6F2" w14:textId="77777777" w:rsidTr="009C4691">
        <w:tc>
          <w:tcPr>
            <w:tcW w:w="10420" w:type="dxa"/>
          </w:tcPr>
          <w:p w14:paraId="1E83B250" w14:textId="7E9C8DBB" w:rsidR="006E74A0" w:rsidRPr="006E74A0" w:rsidRDefault="00F576F3" w:rsidP="002B226E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  <w:r w:rsidRPr="005308EF">
              <w:rPr>
                <w:rFonts w:eastAsia="Times New Roman" w:cs="Open Sans"/>
                <w:b/>
                <w:noProof/>
                <w:color w:val="595959"/>
                <w:sz w:val="32"/>
                <w:szCs w:val="32"/>
              </w:rPr>
              <w:drawing>
                <wp:inline distT="0" distB="0" distL="0" distR="0" wp14:anchorId="56F630AC" wp14:editId="55922177">
                  <wp:extent cx="6098540" cy="3590925"/>
                  <wp:effectExtent l="0" t="0" r="0" b="9525"/>
                  <wp:docPr id="174259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597946" name=""/>
                          <pic:cNvPicPr/>
                        </pic:nvPicPr>
                        <pic:blipFill rotWithShape="1">
                          <a:blip r:embed="rId8"/>
                          <a:srcRect l="5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8540" cy="3590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" w:type="dxa"/>
          </w:tcPr>
          <w:p w14:paraId="3D5C60D5" w14:textId="2DA050A7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53B312E7" w14:textId="77777777" w:rsidTr="009C4691">
        <w:tc>
          <w:tcPr>
            <w:tcW w:w="10420" w:type="dxa"/>
          </w:tcPr>
          <w:p w14:paraId="5C7F2154" w14:textId="77777777" w:rsidR="006E74A0" w:rsidRPr="006E74A0" w:rsidRDefault="006E74A0" w:rsidP="006E74A0">
            <w:pPr>
              <w:spacing w:after="0" w:line="240" w:lineRule="auto"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142E6A5C" w14:textId="7A42F0F4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  <w:tr w:rsidR="006E74A0" w:rsidRPr="006E74A0" w14:paraId="1FF98C3C" w14:textId="77777777" w:rsidTr="009C4691">
        <w:trPr>
          <w:trHeight w:val="70"/>
        </w:trPr>
        <w:tc>
          <w:tcPr>
            <w:tcW w:w="10420" w:type="dxa"/>
          </w:tcPr>
          <w:p w14:paraId="17E90CB3" w14:textId="5097D84A" w:rsidR="006E74A0" w:rsidRPr="006E74A0" w:rsidRDefault="006E74A0" w:rsidP="006E74A0">
            <w:pPr>
              <w:spacing w:after="0" w:line="240" w:lineRule="auto"/>
              <w:contextualSpacing/>
              <w:rPr>
                <w:rFonts w:ascii="Merriweather" w:eastAsia="Times New Roman" w:hAnsi="Merriweather" w:cs="Open Sans"/>
                <w:b/>
                <w:color w:val="auto"/>
                <w:szCs w:val="22"/>
              </w:rPr>
            </w:pPr>
          </w:p>
        </w:tc>
        <w:tc>
          <w:tcPr>
            <w:tcW w:w="222" w:type="dxa"/>
          </w:tcPr>
          <w:p w14:paraId="6298EE44" w14:textId="7522BC1F" w:rsidR="006E74A0" w:rsidRPr="006E74A0" w:rsidRDefault="006E74A0" w:rsidP="006E74A0">
            <w:pPr>
              <w:spacing w:after="0" w:line="240" w:lineRule="auto"/>
              <w:jc w:val="center"/>
              <w:rPr>
                <w:rFonts w:ascii="Merriweather" w:eastAsia="Times New Roman" w:hAnsi="Merriweather" w:cs="Open Sans"/>
                <w:b/>
                <w:color w:val="005595"/>
                <w:sz w:val="26"/>
                <w:szCs w:val="26"/>
              </w:rPr>
            </w:pPr>
          </w:p>
        </w:tc>
      </w:tr>
    </w:tbl>
    <w:p w14:paraId="2217F3C2" w14:textId="77777777" w:rsidR="009C4691" w:rsidRDefault="009C4691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sectPr w:rsidR="009C4691" w:rsidSect="00174D02">
          <w:footerReference w:type="default" r:id="rId9"/>
          <w:headerReference w:type="first" r:id="rId10"/>
          <w:footerReference w:type="first" r:id="rId11"/>
          <w:pgSz w:w="11906" w:h="16838" w:code="9"/>
          <w:pgMar w:top="851" w:right="851" w:bottom="1985" w:left="851" w:header="794" w:footer="0" w:gutter="0"/>
          <w:pgNumType w:start="0"/>
          <w:cols w:space="708"/>
          <w:titlePg/>
          <w:docGrid w:linePitch="360"/>
        </w:sectPr>
      </w:pPr>
    </w:p>
    <w:p w14:paraId="352028CB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</w:pPr>
      <w:r w:rsidRPr="00D24EE8">
        <w:rPr>
          <w:rFonts w:ascii="Merriweather" w:eastAsia="Times New Roman" w:hAnsi="Merriweather" w:cs="Open Sans"/>
          <w:b/>
          <w:iCs/>
          <w:color w:val="595959"/>
          <w:sz w:val="32"/>
          <w:szCs w:val="32"/>
          <w:lang w:val="en-US" w:eastAsia="en-US"/>
        </w:rPr>
        <w:lastRenderedPageBreak/>
        <w:t>Person specification</w:t>
      </w:r>
    </w:p>
    <w:p w14:paraId="2DC9CA4A" w14:textId="77777777" w:rsidR="00D24EE8" w:rsidRPr="00D24EE8" w:rsidRDefault="00D24EE8" w:rsidP="00D24EE8">
      <w:pPr>
        <w:spacing w:after="0" w:line="240" w:lineRule="auto"/>
        <w:jc w:val="both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2528"/>
        <w:gridCol w:w="3480"/>
        <w:gridCol w:w="1170"/>
        <w:gridCol w:w="1162"/>
        <w:gridCol w:w="3488"/>
      </w:tblGrid>
      <w:tr w:rsidR="009C4691" w:rsidRPr="00D24EE8" w14:paraId="1DE77BED" w14:textId="77777777" w:rsidTr="009C4691">
        <w:tc>
          <w:tcPr>
            <w:tcW w:w="2122" w:type="dxa"/>
            <w:tcBorders>
              <w:right w:val="nil"/>
            </w:tcBorders>
            <w:vAlign w:val="center"/>
          </w:tcPr>
          <w:p w14:paraId="4D68BF94" w14:textId="7C44BDB4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 w:val="16"/>
                <w:szCs w:val="16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>Job Title: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AEEF"/>
                <w:sz w:val="26"/>
                <w:szCs w:val="26"/>
                <w:lang w:val="en-US" w:eastAsia="en-US"/>
              </w:rPr>
              <w:t xml:space="preserve">  </w:t>
            </w:r>
          </w:p>
        </w:tc>
        <w:tc>
          <w:tcPr>
            <w:tcW w:w="6008" w:type="dxa"/>
            <w:gridSpan w:val="2"/>
            <w:tcBorders>
              <w:left w:val="nil"/>
            </w:tcBorders>
            <w:vAlign w:val="center"/>
          </w:tcPr>
          <w:p w14:paraId="7B3222AA" w14:textId="6E2C1608" w:rsidR="009C4691" w:rsidRPr="00D24EE8" w:rsidRDefault="00475E22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</w:pPr>
            <w:r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Finance Assistant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</w:t>
            </w:r>
            <w:r w:rsidR="009C4691"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 </w:t>
            </w:r>
            <w:r w:rsidR="009C4691" w:rsidRPr="00D24EE8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 xml:space="preserve">                                                                           </w:t>
            </w:r>
          </w:p>
        </w:tc>
        <w:tc>
          <w:tcPr>
            <w:tcW w:w="2332" w:type="dxa"/>
            <w:gridSpan w:val="2"/>
            <w:tcBorders>
              <w:right w:val="nil"/>
            </w:tcBorders>
            <w:vAlign w:val="center"/>
          </w:tcPr>
          <w:p w14:paraId="6EB9DA94" w14:textId="1F348FBB" w:rsidR="009C4691" w:rsidRPr="00D24EE8" w:rsidRDefault="009C4691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00B0F0"/>
                <w:szCs w:val="22"/>
                <w:lang w:val="en-US" w:eastAsia="en-US"/>
              </w:rPr>
            </w:pPr>
            <w:r w:rsidRPr="00D24EE8">
              <w:rPr>
                <w:rFonts w:ascii="Merriweather" w:eastAsia="Times New Roman" w:hAnsi="Merriweather" w:cs="Open Sans"/>
                <w:b/>
                <w:iCs/>
                <w:color w:val="005595"/>
                <w:sz w:val="26"/>
                <w:szCs w:val="26"/>
                <w:lang w:val="en-US" w:eastAsia="en-US"/>
              </w:rPr>
              <w:t xml:space="preserve">Department: </w:t>
            </w:r>
            <w:r w:rsidRPr="00D24EE8">
              <w:rPr>
                <w:rFonts w:ascii="Merriweather" w:eastAsia="Times New Roman" w:hAnsi="Merriweather" w:cs="Open Sans"/>
                <w:b/>
                <w:iCs/>
                <w:color w:val="00B0F0"/>
                <w:sz w:val="26"/>
                <w:szCs w:val="26"/>
                <w:lang w:val="en-US" w:eastAsia="en-US"/>
              </w:rPr>
              <w:t xml:space="preserve"> </w:t>
            </w:r>
          </w:p>
        </w:tc>
        <w:tc>
          <w:tcPr>
            <w:tcW w:w="3488" w:type="dxa"/>
            <w:tcBorders>
              <w:left w:val="nil"/>
            </w:tcBorders>
            <w:vAlign w:val="center"/>
          </w:tcPr>
          <w:p w14:paraId="4D3FA69C" w14:textId="7418BEA3" w:rsidR="009C4691" w:rsidRPr="00475E22" w:rsidRDefault="00475E22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</w:pPr>
            <w:r w:rsidRPr="00475E22">
              <w:rPr>
                <w:rFonts w:ascii="Merriweather" w:eastAsia="Times New Roman" w:hAnsi="Merriweather" w:cs="Open Sans"/>
                <w:iCs/>
                <w:color w:val="auto"/>
                <w:sz w:val="26"/>
                <w:szCs w:val="26"/>
                <w:lang w:val="en-US" w:eastAsia="en-US"/>
              </w:rPr>
              <w:t>Finance</w:t>
            </w:r>
          </w:p>
        </w:tc>
      </w:tr>
      <w:tr w:rsidR="00D24EE8" w:rsidRPr="00D24EE8" w14:paraId="49F72C8F" w14:textId="77777777" w:rsidTr="009C4691">
        <w:tc>
          <w:tcPr>
            <w:tcW w:w="2122" w:type="dxa"/>
          </w:tcPr>
          <w:p w14:paraId="4AEEF519" w14:textId="77777777" w:rsidR="00D24EE8" w:rsidRPr="00D24EE8" w:rsidRDefault="00D24EE8" w:rsidP="009C4691">
            <w:pPr>
              <w:spacing w:before="120" w:after="120" w:line="240" w:lineRule="auto"/>
              <w:rPr>
                <w:rFonts w:eastAsia="Times New Roman" w:cs="Open Sans"/>
                <w:iCs/>
                <w:color w:val="auto"/>
                <w:szCs w:val="22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DE3A201" w14:textId="09700C5B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Essential</w:t>
            </w:r>
          </w:p>
        </w:tc>
        <w:tc>
          <w:tcPr>
            <w:tcW w:w="5820" w:type="dxa"/>
            <w:gridSpan w:val="3"/>
          </w:tcPr>
          <w:p w14:paraId="3B4B11D0" w14:textId="77777777" w:rsidR="00D24EE8" w:rsidRPr="002B226E" w:rsidRDefault="00D24EE8" w:rsidP="009C4691">
            <w:pPr>
              <w:spacing w:before="120" w:after="12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Desirable</w:t>
            </w:r>
          </w:p>
        </w:tc>
      </w:tr>
      <w:tr w:rsidR="00D24EE8" w:rsidRPr="00D24EE8" w14:paraId="5DA7EC09" w14:textId="77777777" w:rsidTr="009C4691">
        <w:tc>
          <w:tcPr>
            <w:tcW w:w="2122" w:type="dxa"/>
          </w:tcPr>
          <w:p w14:paraId="6D85E745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Qualifications and Training</w:t>
            </w:r>
          </w:p>
          <w:p w14:paraId="45063FC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1BCA4729" w14:textId="58FC6E26" w:rsidR="00D24EE8" w:rsidRPr="009C4691" w:rsidRDefault="00475E22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GCSEs (or equivalent) at Grade C or above in Maths &amp; English.</w:t>
            </w:r>
          </w:p>
        </w:tc>
        <w:tc>
          <w:tcPr>
            <w:tcW w:w="5820" w:type="dxa"/>
            <w:gridSpan w:val="3"/>
          </w:tcPr>
          <w:p w14:paraId="3A189F66" w14:textId="5BA36819" w:rsidR="00D24EE8" w:rsidRPr="009C4691" w:rsidRDefault="008F0877" w:rsidP="009C4691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A Level (or equivalent) in relevant subjects.</w:t>
            </w:r>
          </w:p>
        </w:tc>
      </w:tr>
      <w:tr w:rsidR="00D24EE8" w:rsidRPr="00D24EE8" w14:paraId="14A11847" w14:textId="77777777" w:rsidTr="009C4691">
        <w:tc>
          <w:tcPr>
            <w:tcW w:w="2122" w:type="dxa"/>
          </w:tcPr>
          <w:p w14:paraId="7D83C2FC" w14:textId="77777777" w:rsidR="00D24EE8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Experience and Knowledge</w:t>
            </w:r>
          </w:p>
          <w:p w14:paraId="1C4051B4" w14:textId="12227FF1" w:rsidR="008E3B64" w:rsidRPr="002B226E" w:rsidRDefault="008E3B64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6A8B1DE9" w14:textId="5360C890" w:rsidR="00D24EE8" w:rsidRPr="008E3B64" w:rsidRDefault="008F0877" w:rsidP="008E3B64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Previous experience</w:t>
            </w:r>
            <w:r w:rsidR="008E3B64">
              <w:rPr>
                <w:rFonts w:eastAsia="Times New Roman" w:cs="Open Sans"/>
                <w:color w:val="auto"/>
                <w:szCs w:val="22"/>
              </w:rPr>
              <w:t xml:space="preserve"> of working in a finance team, covering similar tasks to the job description.</w:t>
            </w:r>
          </w:p>
        </w:tc>
        <w:tc>
          <w:tcPr>
            <w:tcW w:w="5820" w:type="dxa"/>
            <w:gridSpan w:val="3"/>
          </w:tcPr>
          <w:p w14:paraId="76076455" w14:textId="5BFEB60C" w:rsidR="00D24EE8" w:rsidRPr="009C4691" w:rsidRDefault="008F0877" w:rsidP="008F0877">
            <w:pPr>
              <w:numPr>
                <w:ilvl w:val="0"/>
                <w:numId w:val="8"/>
              </w:numPr>
              <w:spacing w:before="120"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Principles and concepts of Accountancy / Finance.</w:t>
            </w:r>
          </w:p>
        </w:tc>
      </w:tr>
      <w:tr w:rsidR="00D24EE8" w:rsidRPr="00D24EE8" w14:paraId="57F71177" w14:textId="77777777" w:rsidTr="009C4691">
        <w:tc>
          <w:tcPr>
            <w:tcW w:w="2122" w:type="dxa"/>
          </w:tcPr>
          <w:p w14:paraId="73FD0CBC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  <w:r w:rsidRPr="002B226E"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  <w:t>Skills and Abilities</w:t>
            </w:r>
          </w:p>
          <w:p w14:paraId="4DDE765E" w14:textId="77777777" w:rsidR="00D24EE8" w:rsidRPr="002B226E" w:rsidRDefault="00D24EE8" w:rsidP="00D24EE8">
            <w:pPr>
              <w:spacing w:after="0" w:line="240" w:lineRule="auto"/>
              <w:rPr>
                <w:rFonts w:ascii="Merriweather" w:eastAsia="Times New Roman" w:hAnsi="Merriweather" w:cs="Open Sans"/>
                <w:b/>
                <w:iCs/>
                <w:color w:val="auto"/>
                <w:sz w:val="26"/>
                <w:szCs w:val="26"/>
                <w:lang w:val="en-US" w:eastAsia="en-US"/>
              </w:rPr>
            </w:pPr>
          </w:p>
        </w:tc>
        <w:tc>
          <w:tcPr>
            <w:tcW w:w="6008" w:type="dxa"/>
            <w:gridSpan w:val="2"/>
          </w:tcPr>
          <w:p w14:paraId="29966356" w14:textId="1AD45ECF" w:rsidR="008F0877" w:rsidRPr="008E3B64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Excellent inter-personal / communication skills.</w:t>
            </w:r>
          </w:p>
          <w:p w14:paraId="4C134FCE" w14:textId="77777777" w:rsid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>Ability to work under pressure, prioritise workload and achieve deadlines.</w:t>
            </w:r>
          </w:p>
          <w:p w14:paraId="1BE982C1" w14:textId="77777777" w:rsid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cs="Open Sans"/>
                <w:szCs w:val="22"/>
              </w:rPr>
            </w:pPr>
            <w:r>
              <w:rPr>
                <w:rFonts w:cs="Open Sans"/>
                <w:szCs w:val="22"/>
              </w:rPr>
              <w:t xml:space="preserve">Attention to detail and good organisational / planning skills. </w:t>
            </w:r>
          </w:p>
          <w:p w14:paraId="6A6FDE78" w14:textId="6849F5AF" w:rsidR="00D24EE8" w:rsidRPr="009C4691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cs="Open Sans"/>
                <w:szCs w:val="22"/>
              </w:rPr>
              <w:t>Proficient in the use of IT and systems (including Microsoft Office applications).</w:t>
            </w:r>
          </w:p>
        </w:tc>
        <w:tc>
          <w:tcPr>
            <w:tcW w:w="5820" w:type="dxa"/>
            <w:gridSpan w:val="3"/>
          </w:tcPr>
          <w:p w14:paraId="4FD4494C" w14:textId="77777777" w:rsidR="008F0877" w:rsidRPr="008F0877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Builds and maintains relationships / networks and delivers a quality service.</w:t>
            </w:r>
          </w:p>
          <w:p w14:paraId="60B69821" w14:textId="1E0CB5C0" w:rsidR="00D24EE8" w:rsidRPr="009C4691" w:rsidRDefault="008F0877" w:rsidP="008E3B64">
            <w:pPr>
              <w:numPr>
                <w:ilvl w:val="0"/>
                <w:numId w:val="8"/>
              </w:numPr>
              <w:spacing w:after="0" w:line="240" w:lineRule="auto"/>
              <w:ind w:left="425" w:hanging="425"/>
              <w:rPr>
                <w:rFonts w:eastAsia="Times New Roman" w:cs="Open Sans"/>
                <w:color w:val="auto"/>
                <w:szCs w:val="22"/>
              </w:rPr>
            </w:pPr>
            <w:r w:rsidRPr="008F0877">
              <w:rPr>
                <w:rFonts w:eastAsia="Times New Roman" w:cs="Open Sans"/>
                <w:color w:val="auto"/>
                <w:szCs w:val="22"/>
              </w:rPr>
              <w:t>Flexible and adaptable to changing priorities and culture of improvement and change.</w:t>
            </w:r>
          </w:p>
        </w:tc>
      </w:tr>
      <w:tr w:rsidR="002B226E" w:rsidRPr="00D24EE8" w14:paraId="7F01B216" w14:textId="77777777" w:rsidTr="002B226E"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B52F3A3" w14:textId="2B612440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48B873EE" wp14:editId="674452A4">
                  <wp:extent cx="1390650" cy="781050"/>
                  <wp:effectExtent l="0" t="0" r="0" b="0"/>
                  <wp:docPr id="2" name="Picture 5" descr="Flexible Working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lexible Working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08596991" w14:textId="50D45511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 w:rsidRPr="001967C5">
              <w:rPr>
                <w:rFonts w:ascii="Merriweather" w:hAnsi="Merriweather"/>
                <w:noProof/>
              </w:rPr>
              <w:drawing>
                <wp:inline distT="0" distB="0" distL="0" distR="0" wp14:anchorId="7CD055C6" wp14:editId="5F777CA5">
                  <wp:extent cx="1447800" cy="704850"/>
                  <wp:effectExtent l="0" t="0" r="0" b="0"/>
                  <wp:docPr id="1150435488" name="Picture 1150435488" descr="logo for 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 for ema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2841CA7C" w14:textId="6C8885BE" w:rsidR="002B226E" w:rsidRPr="009C4691" w:rsidRDefault="002B226E" w:rsidP="002B226E">
            <w:pPr>
              <w:spacing w:before="120" w:after="0" w:line="240" w:lineRule="auto"/>
              <w:jc w:val="center"/>
              <w:rPr>
                <w:rFonts w:eastAsia="Times New Roman" w:cs="Open Sans"/>
                <w:color w:val="auto"/>
                <w:szCs w:val="22"/>
              </w:rPr>
            </w:pPr>
            <w:r>
              <w:rPr>
                <w:rFonts w:ascii="Merriweather" w:hAnsi="Merriweather"/>
                <w:noProof/>
              </w:rPr>
              <w:drawing>
                <wp:inline distT="0" distB="0" distL="0" distR="0" wp14:anchorId="4C7FB5D8" wp14:editId="5A7007FE">
                  <wp:extent cx="1295400" cy="7239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8001DF" w14:textId="4F2BDA88" w:rsidR="00D24EE8" w:rsidRPr="002B226E" w:rsidRDefault="00D24EE8" w:rsidP="008E3B64">
      <w:pPr>
        <w:spacing w:after="0" w:line="240" w:lineRule="auto"/>
        <w:rPr>
          <w:rFonts w:ascii="Merriweather" w:eastAsia="Times New Roman" w:hAnsi="Merriweather" w:cs="Open Sans"/>
          <w:iCs/>
          <w:color w:val="auto"/>
          <w:szCs w:val="22"/>
          <w:lang w:val="en-US" w:eastAsia="en-US"/>
        </w:rPr>
      </w:pPr>
    </w:p>
    <w:sectPr w:rsidR="00D24EE8" w:rsidRPr="002B226E" w:rsidSect="009C4691">
      <w:pgSz w:w="16838" w:h="11906" w:orient="landscape" w:code="9"/>
      <w:pgMar w:top="851" w:right="1985" w:bottom="851" w:left="851" w:header="794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95821" w14:textId="77777777" w:rsidR="00CC5C41" w:rsidRDefault="00CC5C41" w:rsidP="004E3E6E">
      <w:r>
        <w:separator/>
      </w:r>
    </w:p>
  </w:endnote>
  <w:endnote w:type="continuationSeparator" w:id="0">
    <w:p w14:paraId="7BCBF87E" w14:textId="77777777" w:rsidR="00CC5C41" w:rsidRDefault="00CC5C41" w:rsidP="004E3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erriweather Light">
    <w:panose1 w:val="02060503050406030704"/>
    <w:charset w:val="00"/>
    <w:family w:val="auto"/>
    <w:pitch w:val="variable"/>
    <w:sig w:usb0="20000207" w:usb1="00000002" w:usb2="00000000" w:usb3="00000000" w:csb0="00000197" w:csb1="00000000"/>
  </w:font>
  <w:font w:name="Open Sans Semibold">
    <w:altName w:val="Segoe UI"/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Open Sans Light">
    <w:altName w:val="Segoe UI"/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rriweather">
    <w:panose1 w:val="02060503050406030704"/>
    <w:charset w:val="00"/>
    <w:family w:val="roman"/>
    <w:pitch w:val="variable"/>
    <w:sig w:usb0="800000A7" w:usb1="5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D7C5" w14:textId="77777777" w:rsidR="00CA734A" w:rsidRPr="006B7FA5" w:rsidRDefault="002E5CD4" w:rsidP="006B7FA5">
    <w:pPr>
      <w:pStyle w:val="Footer"/>
    </w:pPr>
    <w:r w:rsidRPr="002373F3">
      <w:rPr>
        <w:noProof/>
      </w:rPr>
      <w:drawing>
        <wp:anchor distT="0" distB="0" distL="114300" distR="114300" simplePos="0" relativeHeight="251665408" behindDoc="0" locked="0" layoutInCell="1" allowOverlap="1" wp14:anchorId="5CAACF6A" wp14:editId="1FE40A53">
          <wp:simplePos x="0" y="0"/>
          <wp:positionH relativeFrom="margin">
            <wp:posOffset>-34925</wp:posOffset>
          </wp:positionH>
          <wp:positionV relativeFrom="page">
            <wp:posOffset>9515475</wp:posOffset>
          </wp:positionV>
          <wp:extent cx="7742802" cy="1070610"/>
          <wp:effectExtent l="0" t="0" r="0" b="0"/>
          <wp:wrapNone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2802" cy="1070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373F3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A6CCC73" wp14:editId="0AEC1765">
              <wp:simplePos x="0" y="0"/>
              <wp:positionH relativeFrom="margin">
                <wp:posOffset>-133350</wp:posOffset>
              </wp:positionH>
              <wp:positionV relativeFrom="paragraph">
                <wp:posOffset>-75565</wp:posOffset>
              </wp:positionV>
              <wp:extent cx="5248275" cy="1710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E4C86" w14:textId="77777777" w:rsidR="002373F3" w:rsidRPr="00022E8F" w:rsidRDefault="002373F3" w:rsidP="002373F3">
                          <w:pPr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6CCC7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0.5pt;margin-top:-5.95pt;width:413.25pt;height:134.6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a8+QEAAM4DAAAOAAAAZHJzL2Uyb0RvYy54bWysU8tu2zAQvBfoPxC813rAqh3BcpAmTVEg&#10;fQBpP4CmKIsoyWVJ2pL79V1SimM0t6A6EFwtObszO9xcj1qRo3BegmloscgpEYZDK82+oT9/3L9b&#10;U+IDMy1TYERDT8LT6+3bN5vB1qKEHlQrHEEQ4+vBNrQPwdZZ5nkvNPMLsMJgsgOnWcDQ7bPWsQHR&#10;tcrKPH+fDeBa64AL7/Hv3ZSk24TfdYKHb13nRSCqodhbSKtL6y6u2XbD6r1jtpd8boO9ogvNpMGi&#10;Z6g7Fhg5OPkCSkvuwEMXFhx0Bl0nuUgckE2R/8PmsWdWJC4ojrdnmfz/g+Vfj4/2uyNh/AAjDjCR&#10;8PYB+C9PDNz2zOzFjXMw9IK1WLiIkmWD9fV8NUrtax9BdsMXaHHI7BAgAY2d01EV5EkQHQdwOosu&#10;xkA4/qzK5bpcVZRwzBWrIs+rKtVg9dN163z4JECTuGmow6kmeHZ88CG2w+qnI7GagXupVJqsMmRo&#10;6FVVVunCRUbLgMZTUjd0ncdvskJk+dG06XJgUk17LKDMTDsynTiHcTfiwUh/B+0JBXAwGQwfBG56&#10;cH8oGdBcDfW/D8wJStRngyJeFctldGMKltWqxMBdZnaXGWY4QjU0UDJtb0Ny8MT1BsXuZJLhuZO5&#10;VzRNUmc2eHTlZZxOPT/D7V8AAAD//wMAUEsDBBQABgAIAAAAIQAT69WI4AAAAAsBAAAPAAAAZHJz&#10;L2Rvd25yZXYueG1sTI/NTsMwEITvSH0Haytxa+1EDbQhTlUVcQVRfiRubrxNIuJ1FLtNeHuWE73N&#10;akaz3xTbyXXigkNoPWlIlgoEUuVtS7WG97enxRpEiIas6Tyhhh8MsC1nN4XJrR/pFS+HWAsuoZAb&#10;DU2MfS5lqBp0Jix9j8TeyQ/ORD6HWtrBjFzuOpkqdSedaYk/NKbHfYPV9+HsNHw8n74+V+qlfnRZ&#10;P/pJSXIbqfXtfNo9gIg4xf8w/OEzOpTMdPRnskF0GhZpwlsiiyTZgODEWmUZiKOGNLtfgSwLeb2h&#10;/AUAAP//AwBQSwECLQAUAAYACAAAACEAtoM4kv4AAADhAQAAEwAAAAAAAAAAAAAAAAAAAAAAW0Nv&#10;bnRlbnRfVHlwZXNdLnhtbFBLAQItABQABgAIAAAAIQA4/SH/1gAAAJQBAAALAAAAAAAAAAAAAAAA&#10;AC8BAABfcmVscy8ucmVsc1BLAQItABQABgAIAAAAIQDTZaa8+QEAAM4DAAAOAAAAAAAAAAAAAAAA&#10;AC4CAABkcnMvZTJvRG9jLnhtbFBLAQItABQABgAIAAAAIQAT69WI4AAAAAsBAAAPAAAAAAAAAAAA&#10;AAAAAFMEAABkcnMvZG93bnJldi54bWxQSwUGAAAAAAQABADzAAAAYAUAAAAA&#10;" filled="f" stroked="f">
              <v:textbox>
                <w:txbxContent>
                  <w:p w14:paraId="45FE4C86" w14:textId="77777777" w:rsidR="002373F3" w:rsidRPr="00022E8F" w:rsidRDefault="002373F3" w:rsidP="002373F3">
                    <w:pPr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E5386" w14:textId="77777777" w:rsidR="00254D71" w:rsidRDefault="002373F3" w:rsidP="009418DB">
    <w:pPr>
      <w:pStyle w:val="Foo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E71FCB7" wp14:editId="55F8EF8A">
          <wp:simplePos x="0" y="0"/>
          <wp:positionH relativeFrom="margin">
            <wp:posOffset>2540</wp:posOffset>
          </wp:positionH>
          <wp:positionV relativeFrom="page">
            <wp:posOffset>9598025</wp:posOffset>
          </wp:positionV>
          <wp:extent cx="7743190" cy="981440"/>
          <wp:effectExtent l="0" t="0" r="0" b="952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CA-Standard-Footer-Gre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3190" cy="981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A0A7306" wp14:editId="0DEB8A9E">
              <wp:simplePos x="0" y="0"/>
              <wp:positionH relativeFrom="margin">
                <wp:posOffset>-102235</wp:posOffset>
              </wp:positionH>
              <wp:positionV relativeFrom="paragraph">
                <wp:posOffset>-52705</wp:posOffset>
              </wp:positionV>
              <wp:extent cx="5248275" cy="1710055"/>
              <wp:effectExtent l="0" t="0" r="0" b="444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48275" cy="1710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9888D8" w14:textId="77777777" w:rsidR="00022E8F" w:rsidRPr="00022E8F" w:rsidRDefault="00022E8F" w:rsidP="00022E8F">
                          <w:pPr>
                            <w:pStyle w:val="Footer"/>
                            <w:spacing w:line="240" w:lineRule="auto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0A730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8.05pt;margin-top:-4.15pt;width:413.25pt;height:13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sc3+wEAANUDAAAOAAAAZHJzL2Uyb0RvYy54bWysU8tu2zAQvBfoPxC813rAqh3BcpAmTVEg&#10;fQBpP4CmKIsoyWVJ2pL79V1SimM0t6A6EFyuOLszO9xcj1qRo3BegmloscgpEYZDK82+oT9/3L9b&#10;U+IDMy1TYERDT8LT6+3bN5vB1qKEHlQrHEEQ4+vBNrQPwdZZ5nkvNPMLsMJgsgOnWcDQ7bPWsQHR&#10;tcrKPH+fDeBa64AL7/H0bkrSbcLvOsHDt67zIhDVUOwtpNWldRfXbLth9d4x20s+t8Fe0YVm0mDR&#10;M9QdC4wcnHwBpSV34KELCw46g66TXCQOyKbI/2Hz2DMrEhcUx9uzTP7/wfKvx0f73ZEwfoARB5hI&#10;ePsA/JcnBm57ZvbixjkYesFaLFxEybLB+nq+GqX2tY8gu+ELtDhkdgiQgMbO6agK8iSIjgM4nUUX&#10;YyAcD6tyuS5XFSUcc8WqyPOqSjVY/XTdOh8+CdAkbhrqcKoJnh0ffIjtsPrpl1jNwL1UKk1WGTI0&#10;9Koqq3ThIqNlQOMpqRu6zuM3WSGy/GjadDkwqaY9FlBmph2ZTpzDuBuJbGdNogo7aE+og4PJZ/gu&#10;cNOD+0PJgB5rqP99YE5Qoj4b1PKqWC6jKVOwrFYlBu4ys7vMMMMRqqGBkml7G5KRJ8o3qHknkxrP&#10;ncwto3eSSLPPozkv4/TX82vc/gUAAP//AwBQSwMEFAAGAAgAAAAhAH6QTBPeAAAACgEAAA8AAABk&#10;cnMvZG93bnJldi54bWxMj8FOwzAMhu9IvENkJG5bkjGqUppOCMQVxIBJu2WN11Y0TtVka3l7zAlu&#10;tvzp9/eXm9n34oxj7AIZ0EsFAqkOrqPGwMf78yIHEZMlZ/tAaOAbI2yqy4vSFi5M9IbnbWoEh1As&#10;rIE2paGQMtYtehuXYUDi2zGM3iZex0a60U4c7nu5UiqT3nbEH1o74GOL9df25A18vhz3u7V6bZ78&#10;7TCFWUnyd9KY66v54R5Ewjn9wfCrz+pQsdMhnMhF0RtY6EwzykN+A4KBXKs1iIOBVaYVyKqU/ytU&#10;PwAAAP//AwBQSwECLQAUAAYACAAAACEAtoM4kv4AAADhAQAAEwAAAAAAAAAAAAAAAAAAAAAAW0Nv&#10;bnRlbnRfVHlwZXNdLnhtbFBLAQItABQABgAIAAAAIQA4/SH/1gAAAJQBAAALAAAAAAAAAAAAAAAA&#10;AC8BAABfcmVscy8ucmVsc1BLAQItABQABgAIAAAAIQAJjsc3+wEAANUDAAAOAAAAAAAAAAAAAAAA&#10;AC4CAABkcnMvZTJvRG9jLnhtbFBLAQItABQABgAIAAAAIQB+kEwT3gAAAAoBAAAPAAAAAAAAAAAA&#10;AAAAAFUEAABkcnMvZG93bnJldi54bWxQSwUGAAAAAAQABADzAAAAYAUAAAAA&#10;" filled="f" stroked="f">
              <v:textbox>
                <w:txbxContent>
                  <w:p w14:paraId="3F9888D8" w14:textId="77777777" w:rsidR="00022E8F" w:rsidRPr="00022E8F" w:rsidRDefault="00022E8F" w:rsidP="00022E8F">
                    <w:pPr>
                      <w:pStyle w:val="Footer"/>
                      <w:spacing w:line="240" w:lineRule="auto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EC808" w14:textId="77777777" w:rsidR="00CC5C41" w:rsidRDefault="00CC5C41" w:rsidP="004E3E6E">
      <w:r>
        <w:separator/>
      </w:r>
    </w:p>
  </w:footnote>
  <w:footnote w:type="continuationSeparator" w:id="0">
    <w:p w14:paraId="4FECBC6F" w14:textId="77777777" w:rsidR="00CC5C41" w:rsidRDefault="00CC5C41" w:rsidP="004E3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72599" w14:textId="77777777" w:rsidR="00B63AD6" w:rsidRPr="00B63AD6" w:rsidRDefault="00B63AD6" w:rsidP="00B63AD6">
    <w:pPr>
      <w:tabs>
        <w:tab w:val="center" w:pos="4513"/>
        <w:tab w:val="left" w:pos="6720"/>
        <w:tab w:val="right" w:pos="9026"/>
        <w:tab w:val="right" w:pos="10204"/>
      </w:tabs>
      <w:spacing w:after="0"/>
      <w:jc w:val="right"/>
      <w:rPr>
        <w:b/>
        <w:color w:val="808080" w:themeColor="background1" w:themeShade="80"/>
        <w:sz w:val="16"/>
      </w:rPr>
    </w:pPr>
  </w:p>
  <w:p w14:paraId="1626CB9E" w14:textId="65107CF6" w:rsidR="004D7D68" w:rsidRDefault="004D7D68" w:rsidP="00CB1E54">
    <w:pPr>
      <w:pStyle w:val="Header"/>
      <w:tabs>
        <w:tab w:val="left" w:pos="6720"/>
        <w:tab w:val="right" w:pos="10204"/>
      </w:tabs>
      <w:spacing w:after="0"/>
    </w:pPr>
  </w:p>
  <w:p w14:paraId="5BA43158" w14:textId="0CFF7CD7" w:rsidR="00C30410" w:rsidRPr="00C30410" w:rsidRDefault="00C30410" w:rsidP="00C30410">
    <w:pPr>
      <w:tabs>
        <w:tab w:val="center" w:pos="4153"/>
        <w:tab w:val="right" w:pos="8306"/>
      </w:tabs>
      <w:spacing w:after="0" w:line="240" w:lineRule="auto"/>
      <w:jc w:val="right"/>
      <w:rPr>
        <w:rFonts w:ascii="Open Sans Light" w:eastAsia="Times New Roman" w:hAnsi="Open Sans Light" w:cs="Open Sans Light"/>
        <w:color w:val="auto"/>
        <w:sz w:val="18"/>
        <w:szCs w:val="22"/>
      </w:rPr>
    </w:pP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Job description – </w:t>
    </w:r>
    <w:r w:rsidR="00F12AEB">
      <w:rPr>
        <w:rFonts w:ascii="Open Sans Light" w:eastAsia="Times New Roman" w:hAnsi="Open Sans Light" w:cs="Open Sans Light"/>
        <w:color w:val="auto"/>
        <w:sz w:val="18"/>
        <w:szCs w:val="22"/>
      </w:rPr>
      <w:t>Finance Assistant</w:t>
    </w: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F12AEB">
      <w:rPr>
        <w:rFonts w:ascii="Open Sans Light" w:eastAsia="Times New Roman" w:hAnsi="Open Sans Light" w:cs="Open Sans Light"/>
        <w:color w:val="auto"/>
        <w:sz w:val="18"/>
        <w:szCs w:val="22"/>
      </w:rPr>
      <w:t>–</w:t>
    </w:r>
    <w:r w:rsidRPr="00C30410">
      <w:rPr>
        <w:rFonts w:ascii="Open Sans Light" w:eastAsia="Times New Roman" w:hAnsi="Open Sans Light" w:cs="Open Sans Light"/>
        <w:color w:val="auto"/>
        <w:sz w:val="18"/>
        <w:szCs w:val="22"/>
      </w:rPr>
      <w:t xml:space="preserve"> 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2</w:t>
    </w:r>
    <w:r w:rsidR="008E3B64">
      <w:rPr>
        <w:rFonts w:ascii="Open Sans Light" w:eastAsia="Times New Roman" w:hAnsi="Open Sans Light" w:cs="Open Sans Light"/>
        <w:color w:val="FF0000"/>
        <w:sz w:val="18"/>
        <w:szCs w:val="22"/>
      </w:rPr>
      <w:t>0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/0</w:t>
    </w:r>
    <w:r w:rsidR="008E3B64">
      <w:rPr>
        <w:rFonts w:ascii="Open Sans Light" w:eastAsia="Times New Roman" w:hAnsi="Open Sans Light" w:cs="Open Sans Light"/>
        <w:color w:val="FF0000"/>
        <w:sz w:val="18"/>
        <w:szCs w:val="22"/>
      </w:rPr>
      <w:t>7</w:t>
    </w:r>
    <w:r w:rsidR="00F12AEB">
      <w:rPr>
        <w:rFonts w:ascii="Open Sans Light" w:eastAsia="Times New Roman" w:hAnsi="Open Sans Light" w:cs="Open Sans Light"/>
        <w:color w:val="FF0000"/>
        <w:sz w:val="18"/>
        <w:szCs w:val="22"/>
      </w:rPr>
      <w:t>/2026</w:t>
    </w:r>
  </w:p>
  <w:p w14:paraId="695E359A" w14:textId="19A53C7F" w:rsidR="004D7D68" w:rsidRDefault="004D7D68" w:rsidP="004D7D68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                                                        </w:t>
    </w:r>
    <w:r w:rsidR="00CB1E54">
      <w:t xml:space="preserve">                   </w:t>
    </w:r>
  </w:p>
  <w:p w14:paraId="7840BCA7" w14:textId="77777777" w:rsidR="002B226E" w:rsidRDefault="002B226E" w:rsidP="009C4691">
    <w:pPr>
      <w:pStyle w:val="Header"/>
      <w:tabs>
        <w:tab w:val="left" w:pos="6720"/>
        <w:tab w:val="right" w:pos="10204"/>
      </w:tabs>
      <w:spacing w:after="0"/>
      <w:jc w:val="right"/>
    </w:pPr>
  </w:p>
  <w:p w14:paraId="2EDC5124" w14:textId="2105D81E" w:rsidR="00CB1E54" w:rsidRDefault="004D7D68" w:rsidP="009C4691">
    <w:pPr>
      <w:pStyle w:val="Header"/>
      <w:tabs>
        <w:tab w:val="left" w:pos="6720"/>
        <w:tab w:val="right" w:pos="10204"/>
      </w:tabs>
      <w:spacing w:after="0"/>
      <w:jc w:val="right"/>
    </w:pPr>
    <w:r>
      <w:t xml:space="preserve">                                        </w:t>
    </w:r>
    <w:r w:rsidR="00CB1E54">
      <w:t xml:space="preserve">                </w:t>
    </w:r>
    <w:r w:rsidR="00B7140F">
      <w:rPr>
        <w:rFonts w:ascii="Open Sans Light" w:hAnsi="Open Sans Light" w:cs="Open Sans Light"/>
        <w:noProof/>
      </w:rPr>
      <w:drawing>
        <wp:anchor distT="0" distB="0" distL="114300" distR="114300" simplePos="0" relativeHeight="251659264" behindDoc="0" locked="0" layoutInCell="1" allowOverlap="1" wp14:anchorId="1E4A3956" wp14:editId="20866233">
          <wp:simplePos x="0" y="0"/>
          <wp:positionH relativeFrom="page">
            <wp:posOffset>540385</wp:posOffset>
          </wp:positionH>
          <wp:positionV relativeFrom="page">
            <wp:posOffset>-40943</wp:posOffset>
          </wp:positionV>
          <wp:extent cx="1551600" cy="1422000"/>
          <wp:effectExtent l="0" t="0" r="0" b="698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Communications\17.COMMS\Logos\LOGOS\SMALL AW\The Coal Authority_BLK_SML_AW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142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F0A9F"/>
    <w:multiLevelType w:val="hybridMultilevel"/>
    <w:tmpl w:val="40464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F452E"/>
    <w:multiLevelType w:val="hybridMultilevel"/>
    <w:tmpl w:val="CCA462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043C7"/>
    <w:multiLevelType w:val="multilevel"/>
    <w:tmpl w:val="D2E65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C052945"/>
    <w:multiLevelType w:val="hybridMultilevel"/>
    <w:tmpl w:val="0E38E90C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890476"/>
    <w:multiLevelType w:val="hybridMultilevel"/>
    <w:tmpl w:val="9E024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CAE"/>
    <w:multiLevelType w:val="hybridMultilevel"/>
    <w:tmpl w:val="688E71DC"/>
    <w:lvl w:ilvl="0" w:tplc="8E4443DA">
      <w:start w:val="1"/>
      <w:numFmt w:val="bullet"/>
      <w:pStyle w:val="Bulletlistsecondleve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D52A85"/>
    <w:multiLevelType w:val="hybridMultilevel"/>
    <w:tmpl w:val="A3A814EE"/>
    <w:lvl w:ilvl="0" w:tplc="446EB8A6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77757F"/>
    <w:multiLevelType w:val="hybridMultilevel"/>
    <w:tmpl w:val="D8FCB2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ED20B7"/>
    <w:multiLevelType w:val="hybridMultilevel"/>
    <w:tmpl w:val="A47CC2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31FF"/>
    <w:multiLevelType w:val="hybridMultilevel"/>
    <w:tmpl w:val="67189FF6"/>
    <w:lvl w:ilvl="0" w:tplc="C79AE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80676E"/>
    <w:multiLevelType w:val="hybridMultilevel"/>
    <w:tmpl w:val="89F4C5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D61ECE"/>
    <w:multiLevelType w:val="multilevel"/>
    <w:tmpl w:val="3AD67956"/>
    <w:lvl w:ilvl="0">
      <w:start w:val="1"/>
      <w:numFmt w:val="decimal"/>
      <w:pStyle w:val="NumberListHeader"/>
      <w:lvlText w:val="%1.0"/>
      <w:lvlJc w:val="left"/>
      <w:pPr>
        <w:ind w:left="72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 w:themeColor="text1"/>
        <w:spacing w:val="0"/>
        <w:kern w:val="0"/>
        <w:position w:val="0"/>
        <w:sz w:val="32"/>
        <w:szCs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B0B0471"/>
    <w:multiLevelType w:val="hybridMultilevel"/>
    <w:tmpl w:val="02F60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C4097"/>
    <w:multiLevelType w:val="hybridMultilevel"/>
    <w:tmpl w:val="2FC05C5A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61A0D"/>
    <w:multiLevelType w:val="hybridMultilevel"/>
    <w:tmpl w:val="DF44D93A"/>
    <w:lvl w:ilvl="0" w:tplc="14E86C30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A9E6AE9"/>
    <w:multiLevelType w:val="hybridMultilevel"/>
    <w:tmpl w:val="08702466"/>
    <w:lvl w:ilvl="0" w:tplc="0809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 w16cid:durableId="982275688">
    <w:abstractNumId w:val="14"/>
  </w:num>
  <w:num w:numId="2" w16cid:durableId="574439651">
    <w:abstractNumId w:val="5"/>
  </w:num>
  <w:num w:numId="3" w16cid:durableId="347024089">
    <w:abstractNumId w:val="11"/>
  </w:num>
  <w:num w:numId="4" w16cid:durableId="1025212406">
    <w:abstractNumId w:val="6"/>
  </w:num>
  <w:num w:numId="5" w16cid:durableId="1440032101">
    <w:abstractNumId w:val="8"/>
  </w:num>
  <w:num w:numId="6" w16cid:durableId="1112745559">
    <w:abstractNumId w:val="2"/>
  </w:num>
  <w:num w:numId="7" w16cid:durableId="1377122698">
    <w:abstractNumId w:val="13"/>
  </w:num>
  <w:num w:numId="8" w16cid:durableId="1109814727">
    <w:abstractNumId w:val="9"/>
  </w:num>
  <w:num w:numId="9" w16cid:durableId="150757983">
    <w:abstractNumId w:val="3"/>
  </w:num>
  <w:num w:numId="10" w16cid:durableId="773593229">
    <w:abstractNumId w:val="7"/>
  </w:num>
  <w:num w:numId="11" w16cid:durableId="1119763128">
    <w:abstractNumId w:val="12"/>
  </w:num>
  <w:num w:numId="12" w16cid:durableId="1604528944">
    <w:abstractNumId w:val="14"/>
  </w:num>
  <w:num w:numId="13" w16cid:durableId="2130706749">
    <w:abstractNumId w:val="4"/>
  </w:num>
  <w:num w:numId="14" w16cid:durableId="1012143889">
    <w:abstractNumId w:val="0"/>
  </w:num>
  <w:num w:numId="15" w16cid:durableId="553346885">
    <w:abstractNumId w:val="1"/>
  </w:num>
  <w:num w:numId="16" w16cid:durableId="849099954">
    <w:abstractNumId w:val="15"/>
  </w:num>
  <w:num w:numId="17" w16cid:durableId="20646716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8BD"/>
    <w:rsid w:val="00007582"/>
    <w:rsid w:val="00022E8F"/>
    <w:rsid w:val="00023AC9"/>
    <w:rsid w:val="0004017E"/>
    <w:rsid w:val="00044DB2"/>
    <w:rsid w:val="00045D12"/>
    <w:rsid w:val="000826B3"/>
    <w:rsid w:val="0008565C"/>
    <w:rsid w:val="000F2476"/>
    <w:rsid w:val="00105000"/>
    <w:rsid w:val="001230F8"/>
    <w:rsid w:val="00123CA7"/>
    <w:rsid w:val="00127586"/>
    <w:rsid w:val="001313C8"/>
    <w:rsid w:val="00136462"/>
    <w:rsid w:val="001521FB"/>
    <w:rsid w:val="00171541"/>
    <w:rsid w:val="00174D02"/>
    <w:rsid w:val="001E0379"/>
    <w:rsid w:val="001E63D7"/>
    <w:rsid w:val="00204BFC"/>
    <w:rsid w:val="002132F8"/>
    <w:rsid w:val="00227EA5"/>
    <w:rsid w:val="002373F3"/>
    <w:rsid w:val="00240341"/>
    <w:rsid w:val="00254D71"/>
    <w:rsid w:val="00266F33"/>
    <w:rsid w:val="00271A5D"/>
    <w:rsid w:val="00294100"/>
    <w:rsid w:val="002B226E"/>
    <w:rsid w:val="002C7F19"/>
    <w:rsid w:val="002D5CF3"/>
    <w:rsid w:val="002E3060"/>
    <w:rsid w:val="002E5CD4"/>
    <w:rsid w:val="002F7BE3"/>
    <w:rsid w:val="00302E32"/>
    <w:rsid w:val="00303000"/>
    <w:rsid w:val="00303391"/>
    <w:rsid w:val="003039E3"/>
    <w:rsid w:val="00340B2B"/>
    <w:rsid w:val="003550B0"/>
    <w:rsid w:val="0036283E"/>
    <w:rsid w:val="00366833"/>
    <w:rsid w:val="003E4036"/>
    <w:rsid w:val="003E66B1"/>
    <w:rsid w:val="003F5639"/>
    <w:rsid w:val="00421A99"/>
    <w:rsid w:val="00475E22"/>
    <w:rsid w:val="004A39BB"/>
    <w:rsid w:val="004A5408"/>
    <w:rsid w:val="004C03FA"/>
    <w:rsid w:val="004C6C4F"/>
    <w:rsid w:val="004D2C8B"/>
    <w:rsid w:val="004D4B36"/>
    <w:rsid w:val="004D7D68"/>
    <w:rsid w:val="004E3E6E"/>
    <w:rsid w:val="004E6C49"/>
    <w:rsid w:val="00512D3E"/>
    <w:rsid w:val="005308EF"/>
    <w:rsid w:val="00536A90"/>
    <w:rsid w:val="005726CE"/>
    <w:rsid w:val="00582F11"/>
    <w:rsid w:val="005C5ABC"/>
    <w:rsid w:val="005D2483"/>
    <w:rsid w:val="005D2BE3"/>
    <w:rsid w:val="005E7969"/>
    <w:rsid w:val="005F36CE"/>
    <w:rsid w:val="00643F38"/>
    <w:rsid w:val="0064438B"/>
    <w:rsid w:val="006505DD"/>
    <w:rsid w:val="0065761F"/>
    <w:rsid w:val="00667444"/>
    <w:rsid w:val="00684AEB"/>
    <w:rsid w:val="006B13A7"/>
    <w:rsid w:val="006B7FA5"/>
    <w:rsid w:val="006C0B11"/>
    <w:rsid w:val="006C659E"/>
    <w:rsid w:val="006D03C2"/>
    <w:rsid w:val="006E74A0"/>
    <w:rsid w:val="006F61B1"/>
    <w:rsid w:val="0070650B"/>
    <w:rsid w:val="00714D98"/>
    <w:rsid w:val="007207BB"/>
    <w:rsid w:val="00735C69"/>
    <w:rsid w:val="007473D7"/>
    <w:rsid w:val="0075233D"/>
    <w:rsid w:val="0075255E"/>
    <w:rsid w:val="00754F45"/>
    <w:rsid w:val="007610F1"/>
    <w:rsid w:val="00761679"/>
    <w:rsid w:val="00784766"/>
    <w:rsid w:val="00793513"/>
    <w:rsid w:val="007A782A"/>
    <w:rsid w:val="007E006A"/>
    <w:rsid w:val="007E1377"/>
    <w:rsid w:val="007F620F"/>
    <w:rsid w:val="008007DC"/>
    <w:rsid w:val="008133C3"/>
    <w:rsid w:val="00816DAC"/>
    <w:rsid w:val="008254FB"/>
    <w:rsid w:val="00852D51"/>
    <w:rsid w:val="00860255"/>
    <w:rsid w:val="00866279"/>
    <w:rsid w:val="00885DEA"/>
    <w:rsid w:val="008A44FA"/>
    <w:rsid w:val="008B6DEB"/>
    <w:rsid w:val="008C6911"/>
    <w:rsid w:val="008E3B64"/>
    <w:rsid w:val="008F0877"/>
    <w:rsid w:val="008F59A3"/>
    <w:rsid w:val="0090028C"/>
    <w:rsid w:val="00912116"/>
    <w:rsid w:val="00912E16"/>
    <w:rsid w:val="009418DB"/>
    <w:rsid w:val="009834A1"/>
    <w:rsid w:val="009937A4"/>
    <w:rsid w:val="009B1C75"/>
    <w:rsid w:val="009B38BD"/>
    <w:rsid w:val="009B702A"/>
    <w:rsid w:val="009C0B7F"/>
    <w:rsid w:val="009C4691"/>
    <w:rsid w:val="00A01AFE"/>
    <w:rsid w:val="00A2646D"/>
    <w:rsid w:val="00A936C0"/>
    <w:rsid w:val="00A96A7B"/>
    <w:rsid w:val="00AA157A"/>
    <w:rsid w:val="00AA64D2"/>
    <w:rsid w:val="00AD0B3E"/>
    <w:rsid w:val="00AD2100"/>
    <w:rsid w:val="00AD5356"/>
    <w:rsid w:val="00AD5F33"/>
    <w:rsid w:val="00AE5A6F"/>
    <w:rsid w:val="00B065A4"/>
    <w:rsid w:val="00B17ACB"/>
    <w:rsid w:val="00B23780"/>
    <w:rsid w:val="00B31412"/>
    <w:rsid w:val="00B34549"/>
    <w:rsid w:val="00B35C4E"/>
    <w:rsid w:val="00B46367"/>
    <w:rsid w:val="00B46D6F"/>
    <w:rsid w:val="00B63AD6"/>
    <w:rsid w:val="00B7140F"/>
    <w:rsid w:val="00B808D1"/>
    <w:rsid w:val="00B90A99"/>
    <w:rsid w:val="00B947A1"/>
    <w:rsid w:val="00BC0FAE"/>
    <w:rsid w:val="00BC11BC"/>
    <w:rsid w:val="00BC23A4"/>
    <w:rsid w:val="00BE088C"/>
    <w:rsid w:val="00BE297C"/>
    <w:rsid w:val="00C30410"/>
    <w:rsid w:val="00C3518C"/>
    <w:rsid w:val="00C5199C"/>
    <w:rsid w:val="00C7056D"/>
    <w:rsid w:val="00C72A18"/>
    <w:rsid w:val="00CA734A"/>
    <w:rsid w:val="00CA7571"/>
    <w:rsid w:val="00CB0247"/>
    <w:rsid w:val="00CB1E54"/>
    <w:rsid w:val="00CB72B5"/>
    <w:rsid w:val="00CB72BF"/>
    <w:rsid w:val="00CC5C41"/>
    <w:rsid w:val="00D0189C"/>
    <w:rsid w:val="00D1370B"/>
    <w:rsid w:val="00D24EE8"/>
    <w:rsid w:val="00D27012"/>
    <w:rsid w:val="00D4621E"/>
    <w:rsid w:val="00D54E9F"/>
    <w:rsid w:val="00D56E2A"/>
    <w:rsid w:val="00D623FB"/>
    <w:rsid w:val="00D64512"/>
    <w:rsid w:val="00D7259C"/>
    <w:rsid w:val="00D80252"/>
    <w:rsid w:val="00DA38FC"/>
    <w:rsid w:val="00DA768F"/>
    <w:rsid w:val="00DC06CE"/>
    <w:rsid w:val="00DD0EA9"/>
    <w:rsid w:val="00E26BE4"/>
    <w:rsid w:val="00E30D7B"/>
    <w:rsid w:val="00E64109"/>
    <w:rsid w:val="00E82855"/>
    <w:rsid w:val="00E831F8"/>
    <w:rsid w:val="00E84BFA"/>
    <w:rsid w:val="00EA287B"/>
    <w:rsid w:val="00EA6A7C"/>
    <w:rsid w:val="00ED4D37"/>
    <w:rsid w:val="00EE7184"/>
    <w:rsid w:val="00EF2BF6"/>
    <w:rsid w:val="00F1171C"/>
    <w:rsid w:val="00F12AEB"/>
    <w:rsid w:val="00F343CC"/>
    <w:rsid w:val="00F36E19"/>
    <w:rsid w:val="00F44E80"/>
    <w:rsid w:val="00F576F3"/>
    <w:rsid w:val="00F6483B"/>
    <w:rsid w:val="00F8794F"/>
    <w:rsid w:val="00FC7381"/>
    <w:rsid w:val="00FD4864"/>
    <w:rsid w:val="00FE437C"/>
    <w:rsid w:val="00FF0AD5"/>
    <w:rsid w:val="00FF0C6D"/>
    <w:rsid w:val="00FF1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4F26"/>
  <w15:chartTrackingRefBased/>
  <w15:docId w15:val="{495E6138-0C2C-4609-8F20-EBB503CE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="Open Sans" w:hAnsi="Open Sans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uiPriority w:val="2"/>
    <w:qFormat/>
    <w:rsid w:val="00F576F3"/>
    <w:pPr>
      <w:spacing w:after="240" w:line="276" w:lineRule="auto"/>
    </w:pPr>
    <w:rPr>
      <w:color w:val="000000" w:themeColor="text1"/>
    </w:rPr>
  </w:style>
  <w:style w:type="paragraph" w:styleId="Heading1">
    <w:name w:val="heading 1"/>
    <w:aliases w:val="Header level 2"/>
    <w:basedOn w:val="Normal"/>
    <w:next w:val="Normal"/>
    <w:link w:val="Heading1Char"/>
    <w:uiPriority w:val="1"/>
    <w:qFormat/>
    <w:rsid w:val="00860255"/>
    <w:pPr>
      <w:spacing w:before="480" w:after="80" w:line="240" w:lineRule="auto"/>
      <w:outlineLvl w:val="0"/>
    </w:pPr>
    <w:rPr>
      <w:rFonts w:ascii="Merriweather Light" w:hAnsi="Merriweather Light"/>
      <w:sz w:val="44"/>
      <w:szCs w:val="44"/>
    </w:rPr>
  </w:style>
  <w:style w:type="paragraph" w:styleId="Heading2">
    <w:name w:val="heading 2"/>
    <w:aliases w:val="Header level 3"/>
    <w:basedOn w:val="Normal"/>
    <w:next w:val="Normal"/>
    <w:link w:val="Heading2Char"/>
    <w:uiPriority w:val="1"/>
    <w:qFormat/>
    <w:rsid w:val="00860255"/>
    <w:pPr>
      <w:keepNext/>
      <w:spacing w:before="240" w:after="0"/>
      <w:outlineLvl w:val="1"/>
    </w:pPr>
    <w:rPr>
      <w:rFonts w:ascii="Merriweather Light" w:hAnsi="Merriweather Light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rsid w:val="00366833"/>
    <w:pPr>
      <w:keepNext/>
      <w:keepLines/>
      <w:spacing w:before="80" w:after="80"/>
      <w:outlineLvl w:val="2"/>
    </w:pPr>
    <w:rPr>
      <w:rFonts w:eastAsia="Times New Roman"/>
      <w:b/>
      <w:bCs/>
      <w:color w:val="00AEEF"/>
      <w:sz w:val="24"/>
    </w:rPr>
  </w:style>
  <w:style w:type="paragraph" w:styleId="Heading4">
    <w:name w:val="heading 4"/>
    <w:aliases w:val="Header level 4"/>
    <w:basedOn w:val="Normal"/>
    <w:next w:val="Normal"/>
    <w:link w:val="Heading4Char"/>
    <w:uiPriority w:val="1"/>
    <w:rsid w:val="004E3E6E"/>
    <w:pPr>
      <w:spacing w:before="240" w:after="0"/>
      <w:outlineLvl w:val="3"/>
    </w:pPr>
    <w:rPr>
      <w:rFonts w:ascii="Merriweather Light" w:hAnsi="Merriweather Light" w:cs="Open Sans Semibold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B1C75"/>
    <w:pPr>
      <w:keepNext/>
      <w:keepLines/>
      <w:spacing w:before="80" w:after="80"/>
      <w:outlineLvl w:val="4"/>
    </w:pPr>
    <w:rPr>
      <w:rFonts w:eastAsia="Times New Roman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6C659E"/>
    <w:pPr>
      <w:keepNext/>
      <w:keepLines/>
      <w:spacing w:before="80" w:after="80"/>
      <w:outlineLvl w:val="5"/>
    </w:pPr>
    <w:rPr>
      <w:rFonts w:ascii="Open Sans Light" w:eastAsia="Times New Roman" w:hAnsi="Open Sans Light"/>
      <w:iCs/>
      <w:color w:val="797C82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1230F8"/>
    <w:pPr>
      <w:keepNext/>
      <w:keepLines/>
      <w:outlineLvl w:val="6"/>
    </w:pPr>
    <w:rPr>
      <w:rFonts w:ascii="Open Sans Light" w:eastAsia="Times New Roman" w:hAnsi="Open Sans Light"/>
      <w:iCs/>
      <w:color w:val="5B5B5B"/>
    </w:rPr>
  </w:style>
  <w:style w:type="paragraph" w:styleId="Heading8">
    <w:name w:val="heading 8"/>
    <w:aliases w:val="Heading 8: tables"/>
    <w:basedOn w:val="Heading3"/>
    <w:next w:val="Normal"/>
    <w:link w:val="Heading8Char"/>
    <w:uiPriority w:val="9"/>
    <w:unhideWhenUsed/>
    <w:rsid w:val="006C659E"/>
    <w:pPr>
      <w:spacing w:before="160" w:after="160"/>
      <w:outlineLvl w:val="7"/>
    </w:pPr>
    <w:rPr>
      <w:color w:val="FFFFFF"/>
      <w:sz w:val="22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6C659E"/>
    <w:pPr>
      <w:keepNext/>
      <w:keepLines/>
      <w:spacing w:before="160" w:after="160"/>
      <w:outlineLvl w:val="8"/>
    </w:pPr>
    <w:rPr>
      <w:rFonts w:eastAsia="Times New Roman"/>
      <w:iCs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2C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2C8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F44E80"/>
    <w:rPr>
      <w:rFonts w:ascii="Open Sans" w:hAnsi="Open Sans" w:cs="Open San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44E8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44E80"/>
    <w:rPr>
      <w:rFonts w:ascii="Open Sans" w:hAnsi="Open Sans" w:cs="Open Sans"/>
      <w:sz w:val="24"/>
      <w:szCs w:val="24"/>
    </w:rPr>
  </w:style>
  <w:style w:type="table" w:styleId="TableGrid">
    <w:name w:val="Table Grid"/>
    <w:basedOn w:val="TableNormal"/>
    <w:uiPriority w:val="39"/>
    <w:rsid w:val="00045D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aliases w:val="Header level 2 Char"/>
    <w:link w:val="Heading1"/>
    <w:uiPriority w:val="1"/>
    <w:rsid w:val="00860255"/>
    <w:rPr>
      <w:rFonts w:ascii="Merriweather Light" w:hAnsi="Merriweather Light"/>
      <w:color w:val="000000" w:themeColor="text1"/>
      <w:sz w:val="44"/>
      <w:szCs w:val="44"/>
    </w:rPr>
  </w:style>
  <w:style w:type="paragraph" w:styleId="NoSpacing">
    <w:name w:val="No Spacing"/>
    <w:link w:val="NoSpacingChar"/>
    <w:uiPriority w:val="1"/>
    <w:rsid w:val="00860255"/>
    <w:pPr>
      <w:ind w:left="851" w:right="851"/>
    </w:pPr>
    <w:rPr>
      <w:rFonts w:cs="Open Sans"/>
      <w:color w:val="252525"/>
      <w:szCs w:val="24"/>
      <w:lang w:eastAsia="en-US"/>
    </w:rPr>
  </w:style>
  <w:style w:type="paragraph" w:styleId="Title">
    <w:name w:val="Title"/>
    <w:aliases w:val="Title large right aligned"/>
    <w:basedOn w:val="Heading1"/>
    <w:next w:val="Normal"/>
    <w:link w:val="TitleChar"/>
    <w:uiPriority w:val="10"/>
    <w:rsid w:val="004A39BB"/>
    <w:pPr>
      <w:spacing w:before="520" w:after="520"/>
      <w:contextualSpacing/>
      <w:jc w:val="right"/>
    </w:pPr>
    <w:rPr>
      <w:spacing w:val="5"/>
      <w:kern w:val="28"/>
      <w:sz w:val="76"/>
      <w:szCs w:val="52"/>
    </w:rPr>
  </w:style>
  <w:style w:type="character" w:customStyle="1" w:styleId="TitleChar">
    <w:name w:val="Title Char"/>
    <w:aliases w:val="Title large right aligned Char"/>
    <w:link w:val="Title"/>
    <w:uiPriority w:val="10"/>
    <w:rsid w:val="004A39BB"/>
    <w:rPr>
      <w:rFonts w:ascii="Open Sans Light" w:eastAsia="Times New Roman" w:hAnsi="Open Sans Light" w:cs="Times New Roman"/>
      <w:bCs/>
      <w:color w:val="00B0F0"/>
      <w:spacing w:val="5"/>
      <w:kern w:val="28"/>
      <w:sz w:val="76"/>
      <w:szCs w:val="52"/>
    </w:rPr>
  </w:style>
  <w:style w:type="character" w:customStyle="1" w:styleId="Heading2Char">
    <w:name w:val="Heading 2 Char"/>
    <w:aliases w:val="Header level 3 Char"/>
    <w:link w:val="Heading2"/>
    <w:uiPriority w:val="1"/>
    <w:rsid w:val="00860255"/>
    <w:rPr>
      <w:rFonts w:ascii="Merriweather Light" w:hAnsi="Merriweather Light"/>
      <w:color w:val="000000" w:themeColor="text1"/>
      <w:sz w:val="32"/>
      <w:szCs w:val="32"/>
    </w:rPr>
  </w:style>
  <w:style w:type="character" w:customStyle="1" w:styleId="Heading3Char">
    <w:name w:val="Heading 3 Char"/>
    <w:link w:val="Heading3"/>
    <w:uiPriority w:val="1"/>
    <w:rsid w:val="00F343CC"/>
    <w:rPr>
      <w:rFonts w:eastAsia="Times New Roman" w:cs="Times New Roman"/>
      <w:b/>
      <w:bCs/>
      <w:color w:val="00AEEF"/>
      <w:sz w:val="24"/>
    </w:rPr>
  </w:style>
  <w:style w:type="character" w:customStyle="1" w:styleId="Heading4Char">
    <w:name w:val="Heading 4 Char"/>
    <w:aliases w:val="Header level 4 Char"/>
    <w:link w:val="Heading4"/>
    <w:uiPriority w:val="1"/>
    <w:rsid w:val="004E3E6E"/>
    <w:rPr>
      <w:rFonts w:ascii="Merriweather Light" w:hAnsi="Merriweather Light" w:cs="Open Sans Semibold"/>
      <w:color w:val="000000" w:themeColor="text1"/>
      <w:sz w:val="28"/>
    </w:rPr>
  </w:style>
  <w:style w:type="character" w:customStyle="1" w:styleId="Heading5Char">
    <w:name w:val="Heading 5 Char"/>
    <w:link w:val="Heading5"/>
    <w:uiPriority w:val="9"/>
    <w:rsid w:val="009B1C75"/>
    <w:rPr>
      <w:rFonts w:eastAsia="Times New Roman" w:cs="Times New Roman"/>
      <w:sz w:val="24"/>
    </w:rPr>
  </w:style>
  <w:style w:type="character" w:styleId="SubtleEmphasis">
    <w:name w:val="Subtle Emphasis"/>
    <w:uiPriority w:val="19"/>
    <w:rsid w:val="00302E32"/>
    <w:rPr>
      <w:i/>
      <w:iCs/>
      <w:color w:val="929292"/>
    </w:rPr>
  </w:style>
  <w:style w:type="paragraph" w:styleId="Quote">
    <w:name w:val="Quote"/>
    <w:basedOn w:val="Normal"/>
    <w:next w:val="Normal"/>
    <w:link w:val="QuoteChar"/>
    <w:uiPriority w:val="29"/>
    <w:qFormat/>
    <w:rsid w:val="004C03FA"/>
    <w:rPr>
      <w:rFonts w:ascii="Merriweather" w:hAnsi="Merriweather"/>
      <w:iCs/>
    </w:rPr>
  </w:style>
  <w:style w:type="character" w:customStyle="1" w:styleId="QuoteChar">
    <w:name w:val="Quote Char"/>
    <w:link w:val="Quote"/>
    <w:uiPriority w:val="29"/>
    <w:rsid w:val="004C03FA"/>
    <w:rPr>
      <w:rFonts w:ascii="Merriweather" w:hAnsi="Merriweather"/>
      <w:iCs/>
    </w:rPr>
  </w:style>
  <w:style w:type="paragraph" w:customStyle="1" w:styleId="Documentsubtitle">
    <w:name w:val="Document subtitle"/>
    <w:basedOn w:val="Normal"/>
    <w:rsid w:val="006F61B1"/>
    <w:rPr>
      <w:rFonts w:ascii="Open Sans Light" w:hAnsi="Open Sans Light" w:cs="Open Sans Light"/>
      <w:color w:val="595959" w:themeColor="text1" w:themeTint="A6"/>
      <w:sz w:val="44"/>
      <w:szCs w:val="44"/>
    </w:rPr>
  </w:style>
  <w:style w:type="paragraph" w:customStyle="1" w:styleId="StyleHeading3Before0ptLinespacingsingle">
    <w:name w:val="Style Heading 3 + Before:  0 pt Line spacing:  single"/>
    <w:basedOn w:val="Heading3"/>
    <w:uiPriority w:val="19"/>
    <w:rsid w:val="002C7F19"/>
    <w:pPr>
      <w:spacing w:line="240" w:lineRule="auto"/>
    </w:pPr>
  </w:style>
  <w:style w:type="paragraph" w:customStyle="1" w:styleId="Heading3rightaligned">
    <w:name w:val="Heading 3 right aligned"/>
    <w:basedOn w:val="Heading3"/>
    <w:next w:val="Normal"/>
    <w:semiHidden/>
    <w:qFormat/>
    <w:rsid w:val="002C7F19"/>
    <w:pPr>
      <w:spacing w:before="0" w:line="240" w:lineRule="auto"/>
      <w:jc w:val="right"/>
    </w:pPr>
  </w:style>
  <w:style w:type="paragraph" w:customStyle="1" w:styleId="StyleHeading3Before0ptLinespacingsingle1">
    <w:name w:val="Style Heading 3 + Before:  0 pt Line spacing:  single1"/>
    <w:basedOn w:val="Heading3"/>
    <w:next w:val="Normal"/>
    <w:uiPriority w:val="19"/>
    <w:rsid w:val="002C7F19"/>
    <w:pPr>
      <w:spacing w:before="0" w:line="240" w:lineRule="auto"/>
      <w:jc w:val="right"/>
    </w:pPr>
  </w:style>
  <w:style w:type="character" w:customStyle="1" w:styleId="Heading6Char">
    <w:name w:val="Heading 6 Char"/>
    <w:link w:val="Heading6"/>
    <w:uiPriority w:val="9"/>
    <w:rsid w:val="006C659E"/>
    <w:rPr>
      <w:rFonts w:ascii="Open Sans Light" w:eastAsia="Times New Roman" w:hAnsi="Open Sans Light" w:cs="Times New Roman"/>
      <w:iCs/>
      <w:color w:val="797C82"/>
    </w:rPr>
  </w:style>
  <w:style w:type="character" w:customStyle="1" w:styleId="Heading7Char">
    <w:name w:val="Heading 7 Char"/>
    <w:link w:val="Heading7"/>
    <w:uiPriority w:val="9"/>
    <w:rsid w:val="001230F8"/>
    <w:rPr>
      <w:rFonts w:ascii="Open Sans Light" w:eastAsia="Times New Roman" w:hAnsi="Open Sans Light" w:cs="Times New Roman"/>
      <w:iCs/>
      <w:color w:val="5B5B5B"/>
    </w:rPr>
  </w:style>
  <w:style w:type="character" w:customStyle="1" w:styleId="Heading8Char">
    <w:name w:val="Heading 8 Char"/>
    <w:aliases w:val="Heading 8: tables Char"/>
    <w:link w:val="Heading8"/>
    <w:uiPriority w:val="9"/>
    <w:rsid w:val="006C659E"/>
    <w:rPr>
      <w:rFonts w:ascii="Open Sans" w:eastAsia="Times New Roman" w:hAnsi="Open Sans" w:cs="Times New Roman"/>
      <w:b/>
      <w:bCs/>
      <w:color w:val="FFFFFF"/>
      <w:szCs w:val="20"/>
    </w:rPr>
  </w:style>
  <w:style w:type="character" w:customStyle="1" w:styleId="Heading9Char">
    <w:name w:val="Heading 9 Char"/>
    <w:link w:val="Heading9"/>
    <w:uiPriority w:val="9"/>
    <w:rsid w:val="006C659E"/>
    <w:rPr>
      <w:rFonts w:eastAsia="Times New Roman" w:cs="Times New Roman"/>
      <w:iCs/>
      <w:color w:val="FFFFFF"/>
      <w:sz w:val="24"/>
      <w:szCs w:val="20"/>
    </w:rPr>
  </w:style>
  <w:style w:type="paragraph" w:styleId="ListParagraph">
    <w:name w:val="List Paragraph"/>
    <w:aliases w:val="List Paragraph bullet 1st level"/>
    <w:basedOn w:val="Normal"/>
    <w:link w:val="ListParagraphChar"/>
    <w:uiPriority w:val="34"/>
    <w:rsid w:val="004C03FA"/>
    <w:pPr>
      <w:numPr>
        <w:numId w:val="1"/>
      </w:numPr>
      <w:spacing w:after="80"/>
    </w:pPr>
  </w:style>
  <w:style w:type="paragraph" w:customStyle="1" w:styleId="Bulletlistsecondlevel">
    <w:name w:val="Bullet list (second level)"/>
    <w:basedOn w:val="ListParagraph"/>
    <w:uiPriority w:val="4"/>
    <w:qFormat/>
    <w:rsid w:val="006B7FA5"/>
    <w:pPr>
      <w:numPr>
        <w:numId w:val="2"/>
      </w:numPr>
      <w:spacing w:after="0" w:line="240" w:lineRule="auto"/>
      <w:ind w:left="1843" w:hanging="284"/>
    </w:pPr>
  </w:style>
  <w:style w:type="character" w:styleId="Strong">
    <w:name w:val="Strong"/>
    <w:aliases w:val="Titles for charts graphs figs or tables"/>
    <w:uiPriority w:val="22"/>
    <w:rsid w:val="00D56E2A"/>
    <w:rPr>
      <w:rFonts w:ascii="Open Sans" w:eastAsia="Times New Roman" w:hAnsi="Open Sans" w:cs="Times New Roman"/>
      <w:b w:val="0"/>
      <w:bCs/>
      <w:iCs/>
      <w:color w:val="42454F"/>
      <w:sz w:val="24"/>
    </w:rPr>
  </w:style>
  <w:style w:type="paragraph" w:customStyle="1" w:styleId="StyleHeading8Heading8tables11ptBackground1Centered">
    <w:name w:val="Style Heading 8Heading 8: tables + 11 pt Background 1 Centered ..."/>
    <w:basedOn w:val="Heading8"/>
    <w:uiPriority w:val="19"/>
    <w:rsid w:val="001E0379"/>
    <w:pPr>
      <w:spacing w:line="240" w:lineRule="auto"/>
      <w:jc w:val="center"/>
    </w:pPr>
  </w:style>
  <w:style w:type="paragraph" w:customStyle="1" w:styleId="numberedheading1report">
    <w:name w:val="numbered heading1 report"/>
    <w:basedOn w:val="Heading2"/>
    <w:uiPriority w:val="19"/>
    <w:rsid w:val="00366833"/>
  </w:style>
  <w:style w:type="paragraph" w:customStyle="1" w:styleId="StyleStyleHeading3Before0ptLinespacingsingleRight">
    <w:name w:val="Style Style Heading 3 + Before:  0 pt Line spacing:  single + Right"/>
    <w:basedOn w:val="StyleHeading3Before0ptLinespacingsingle"/>
    <w:uiPriority w:val="19"/>
    <w:rsid w:val="00366833"/>
    <w:pPr>
      <w:jc w:val="right"/>
    </w:pPr>
  </w:style>
  <w:style w:type="paragraph" w:customStyle="1" w:styleId="heading9tables">
    <w:name w:val="heading 9 tables"/>
    <w:basedOn w:val="Heading8"/>
    <w:uiPriority w:val="19"/>
    <w:rsid w:val="00366833"/>
    <w:pPr>
      <w:spacing w:line="240" w:lineRule="auto"/>
    </w:pPr>
    <w:rPr>
      <w:b w:val="0"/>
      <w:sz w:val="24"/>
    </w:rPr>
  </w:style>
  <w:style w:type="character" w:styleId="Emphasis">
    <w:name w:val="Emphasis"/>
    <w:aliases w:val="links"/>
    <w:uiPriority w:val="20"/>
    <w:qFormat/>
    <w:rsid w:val="00EE7184"/>
    <w:rPr>
      <w:rFonts w:ascii="Open Sans" w:hAnsi="Open Sans"/>
      <w:b w:val="0"/>
      <w:i w:val="0"/>
      <w:iCs/>
      <w:color w:val="006BA3"/>
      <w:sz w:val="22"/>
      <w:u w:val="single"/>
    </w:rPr>
  </w:style>
  <w:style w:type="paragraph" w:customStyle="1" w:styleId="Captionsandsourceinformation">
    <w:name w:val="Captions and source information"/>
    <w:basedOn w:val="Normal"/>
    <w:next w:val="Normal"/>
    <w:uiPriority w:val="5"/>
    <w:qFormat/>
    <w:rsid w:val="00FF0C6D"/>
    <w:rPr>
      <w:sz w:val="16"/>
    </w:rPr>
  </w:style>
  <w:style w:type="paragraph" w:customStyle="1" w:styleId="DocumentTitle">
    <w:name w:val="Document Title"/>
    <w:next w:val="Normal"/>
    <w:qFormat/>
    <w:rsid w:val="00B46D6F"/>
    <w:pPr>
      <w:spacing w:after="80"/>
      <w:ind w:left="851" w:right="851"/>
    </w:pPr>
    <w:rPr>
      <w:rFonts w:ascii="Merriweather Light" w:hAnsi="Merriweather Light"/>
      <w:color w:val="006842"/>
      <w:sz w:val="76"/>
      <w:szCs w:val="76"/>
    </w:rPr>
  </w:style>
  <w:style w:type="paragraph" w:customStyle="1" w:styleId="NumberListHeader">
    <w:name w:val="Number List Header"/>
    <w:basedOn w:val="Normal"/>
    <w:link w:val="NumberListHeaderChar"/>
    <w:uiPriority w:val="2"/>
    <w:qFormat/>
    <w:rsid w:val="006B7FA5"/>
    <w:pPr>
      <w:numPr>
        <w:numId w:val="3"/>
      </w:numPr>
      <w:spacing w:before="240" w:after="80"/>
      <w:ind w:left="1571"/>
      <w:contextualSpacing/>
    </w:pPr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860255"/>
    <w:rPr>
      <w:rFonts w:cs="Open Sans"/>
      <w:color w:val="252525"/>
      <w:szCs w:val="24"/>
      <w:lang w:eastAsia="en-US"/>
    </w:rPr>
  </w:style>
  <w:style w:type="character" w:customStyle="1" w:styleId="ListParagraphChar">
    <w:name w:val="List Paragraph Char"/>
    <w:aliases w:val="List Paragraph bullet 1st level Char"/>
    <w:basedOn w:val="DefaultParagraphFont"/>
    <w:link w:val="ListParagraph"/>
    <w:uiPriority w:val="34"/>
    <w:rsid w:val="00AD0B3E"/>
    <w:rPr>
      <w:color w:val="252525"/>
      <w:sz w:val="22"/>
      <w:szCs w:val="22"/>
      <w:lang w:eastAsia="en-US"/>
    </w:rPr>
  </w:style>
  <w:style w:type="character" w:customStyle="1" w:styleId="NumberListHeaderChar">
    <w:name w:val="Number List Header Char"/>
    <w:basedOn w:val="ListParagraphChar"/>
    <w:link w:val="NumberListHeader"/>
    <w:uiPriority w:val="2"/>
    <w:rsid w:val="006B7FA5"/>
    <w:rPr>
      <w:rFonts w:eastAsia="Times New Roman"/>
      <w:color w:val="000000" w:themeColor="text1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12116"/>
    <w:rPr>
      <w:color w:val="808080"/>
    </w:rPr>
  </w:style>
  <w:style w:type="paragraph" w:customStyle="1" w:styleId="StyleNumberListHeaderBefore12ptAfter0ptLinespaci">
    <w:name w:val="Style Number List Header + Before:  12 pt After:  0 pt Line spaci..."/>
    <w:basedOn w:val="NumberListHeader"/>
    <w:rsid w:val="00421A99"/>
  </w:style>
  <w:style w:type="character" w:styleId="Hyperlink">
    <w:name w:val="Hyperlink"/>
    <w:basedOn w:val="DefaultParagraphFont"/>
    <w:uiPriority w:val="99"/>
    <w:unhideWhenUsed/>
    <w:rsid w:val="006B7FA5"/>
    <w:rPr>
      <w:color w:val="0563C1" w:themeColor="hyperlink"/>
      <w:u w:val="single"/>
    </w:rPr>
  </w:style>
  <w:style w:type="paragraph" w:customStyle="1" w:styleId="Bulletlist">
    <w:name w:val="Bullet list"/>
    <w:basedOn w:val="ListParagraph"/>
    <w:uiPriority w:val="2"/>
    <w:qFormat/>
    <w:rsid w:val="00860255"/>
    <w:pPr>
      <w:numPr>
        <w:numId w:val="4"/>
      </w:numPr>
      <w:spacing w:after="160" w:line="240" w:lineRule="auto"/>
      <w:ind w:left="1491" w:hanging="357"/>
      <w:contextualSpacing/>
    </w:pPr>
  </w:style>
  <w:style w:type="paragraph" w:customStyle="1" w:styleId="address">
    <w:name w:val="address"/>
    <w:rsid w:val="007A782A"/>
    <w:pPr>
      <w:tabs>
        <w:tab w:val="left" w:pos="170"/>
      </w:tabs>
    </w:pPr>
    <w:rPr>
      <w:rFonts w:ascii="Arial" w:eastAsia="Times New Roman" w:hAnsi="Arial"/>
      <w:sz w:val="18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3F5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36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6C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C6C4F"/>
    <w:pPr>
      <w:spacing w:after="0" w:line="240" w:lineRule="auto"/>
    </w:pPr>
    <w:rPr>
      <w:color w:val="auto"/>
      <w:sz w:val="20"/>
    </w:rPr>
  </w:style>
  <w:style w:type="character" w:customStyle="1" w:styleId="CommentTextChar">
    <w:name w:val="Comment Text Char"/>
    <w:basedOn w:val="DefaultParagraphFont"/>
    <w:link w:val="CommentText"/>
    <w:rsid w:val="004C6C4F"/>
    <w:rPr>
      <w:sz w:val="20"/>
    </w:rPr>
  </w:style>
  <w:style w:type="table" w:customStyle="1" w:styleId="TableGrid3">
    <w:name w:val="Table Grid3"/>
    <w:basedOn w:val="TableNormal"/>
    <w:next w:val="TableGrid"/>
    <w:uiPriority w:val="39"/>
    <w:rsid w:val="00CB1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nfprod.tca\shared_folders\office-templates\Primary-Blue-Letterhead-Slim-Word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D5D69-3BC5-41AA-AA24-0C7D7FC52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Primary-Blue-Letterhead-Slim-Word-Template.dotx</Template>
  <TotalTime>9</TotalTime>
  <Pages>5</Pages>
  <Words>690</Words>
  <Characters>4131</Characters>
  <Application>Microsoft Office Word</Application>
  <DocSecurity>0</DocSecurity>
  <Lines>179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- sensitive 2019</vt:lpstr>
    </vt:vector>
  </TitlesOfParts>
  <Company>The Coal Authority</Company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- sensitive 2019</dc:title>
  <dc:subject/>
  <dc:creator>Valacia Effah</dc:creator>
  <cp:keywords/>
  <cp:lastModifiedBy>Jonathan Cooper</cp:lastModifiedBy>
  <cp:revision>7</cp:revision>
  <dcterms:created xsi:type="dcterms:W3CDTF">2026-07-20T14:12:00Z</dcterms:created>
  <dcterms:modified xsi:type="dcterms:W3CDTF">2026-07-21T09:25:00Z</dcterms:modified>
</cp:coreProperties>
</file>